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61DB" w14:textId="77777777" w:rsidR="00272776" w:rsidRPr="009E66AD" w:rsidRDefault="00272776" w:rsidP="00272776">
      <w:pPr>
        <w:tabs>
          <w:tab w:val="center" w:pos="4680"/>
        </w:tabs>
        <w:suppressAutoHyphens/>
        <w:jc w:val="center"/>
        <w:rPr>
          <w:rFonts w:ascii="Times" w:hAnsi="Times"/>
          <w:b/>
          <w:spacing w:val="-3"/>
          <w:szCs w:val="24"/>
        </w:rPr>
      </w:pPr>
      <w:r w:rsidRPr="009E66AD">
        <w:rPr>
          <w:rFonts w:ascii="Times" w:hAnsi="Times"/>
          <w:b/>
          <w:spacing w:val="-3"/>
          <w:szCs w:val="24"/>
        </w:rPr>
        <w:t>TENNESSEE NURSES POLITICAL ACTION COMMITTEE (TN-PAC)</w:t>
      </w:r>
      <w:r w:rsidRPr="009E66AD">
        <w:rPr>
          <w:rFonts w:ascii="Times" w:hAnsi="Times"/>
          <w:b/>
          <w:spacing w:val="-3"/>
          <w:szCs w:val="24"/>
        </w:rPr>
        <w:fldChar w:fldCharType="begin"/>
      </w:r>
      <w:r w:rsidRPr="009E66AD">
        <w:rPr>
          <w:rFonts w:ascii="Times" w:hAnsi="Times"/>
          <w:b/>
          <w:spacing w:val="-3"/>
          <w:szCs w:val="24"/>
        </w:rPr>
        <w:instrText xml:space="preserve">PRIVATE </w:instrText>
      </w:r>
      <w:r w:rsidRPr="009E66AD">
        <w:rPr>
          <w:rFonts w:ascii="Times" w:hAnsi="Times"/>
          <w:b/>
          <w:spacing w:val="-3"/>
          <w:szCs w:val="24"/>
        </w:rPr>
        <w:fldChar w:fldCharType="end"/>
      </w:r>
    </w:p>
    <w:p w14:paraId="0068CE2D" w14:textId="77777777" w:rsidR="00272776" w:rsidRPr="009E66AD" w:rsidRDefault="00272776" w:rsidP="00272776">
      <w:pPr>
        <w:tabs>
          <w:tab w:val="center" w:pos="4680"/>
        </w:tabs>
        <w:suppressAutoHyphens/>
        <w:jc w:val="center"/>
        <w:rPr>
          <w:rFonts w:ascii="Times" w:hAnsi="Times"/>
          <w:b/>
          <w:spacing w:val="-3"/>
          <w:szCs w:val="24"/>
        </w:rPr>
      </w:pPr>
      <w:r w:rsidRPr="009E66AD">
        <w:rPr>
          <w:rFonts w:ascii="Times" w:hAnsi="Times"/>
          <w:b/>
          <w:spacing w:val="-3"/>
          <w:szCs w:val="24"/>
        </w:rPr>
        <w:t>BYLAWS</w:t>
      </w:r>
    </w:p>
    <w:p w14:paraId="4FBA4FFD" w14:textId="77777777" w:rsidR="00272776" w:rsidRPr="009E66AD" w:rsidRDefault="00272776" w:rsidP="00272776">
      <w:pPr>
        <w:tabs>
          <w:tab w:val="left" w:pos="-720"/>
        </w:tabs>
        <w:suppressAutoHyphens/>
        <w:jc w:val="both"/>
        <w:rPr>
          <w:rFonts w:ascii="Times" w:hAnsi="Times"/>
          <w:spacing w:val="-3"/>
          <w:szCs w:val="24"/>
        </w:rPr>
      </w:pPr>
    </w:p>
    <w:p w14:paraId="399B8D3B" w14:textId="77777777" w:rsidR="00272776" w:rsidRPr="009E66AD" w:rsidRDefault="00272776" w:rsidP="00272776">
      <w:pPr>
        <w:tabs>
          <w:tab w:val="left" w:pos="-720"/>
        </w:tabs>
        <w:suppressAutoHyphens/>
        <w:jc w:val="both"/>
        <w:rPr>
          <w:rFonts w:ascii="Times" w:hAnsi="Times"/>
          <w:b/>
          <w:spacing w:val="-3"/>
          <w:szCs w:val="24"/>
          <w:u w:val="single"/>
        </w:rPr>
      </w:pPr>
      <w:r w:rsidRPr="009E66AD">
        <w:rPr>
          <w:rFonts w:ascii="Times" w:hAnsi="Times"/>
          <w:b/>
          <w:spacing w:val="-3"/>
          <w:szCs w:val="24"/>
          <w:u w:val="single"/>
        </w:rPr>
        <w:t>Article I - Name and Functions</w:t>
      </w:r>
    </w:p>
    <w:p w14:paraId="1F85DD03" w14:textId="77777777" w:rsidR="00272776" w:rsidRPr="009E66AD" w:rsidRDefault="00272776" w:rsidP="00272776">
      <w:pPr>
        <w:tabs>
          <w:tab w:val="left" w:pos="-720"/>
        </w:tabs>
        <w:suppressAutoHyphens/>
        <w:jc w:val="both"/>
        <w:rPr>
          <w:rFonts w:ascii="Times" w:hAnsi="Times"/>
          <w:b/>
          <w:spacing w:val="-3"/>
          <w:szCs w:val="24"/>
          <w:u w:val="single"/>
        </w:rPr>
      </w:pPr>
    </w:p>
    <w:p w14:paraId="6D7C87FD" w14:textId="77777777" w:rsidR="00272776" w:rsidRPr="009E66AD" w:rsidRDefault="00272776" w:rsidP="00272776">
      <w:pPr>
        <w:tabs>
          <w:tab w:val="left" w:pos="-720"/>
        </w:tabs>
        <w:suppressAutoHyphens/>
        <w:jc w:val="both"/>
        <w:rPr>
          <w:rFonts w:ascii="Times" w:hAnsi="Times"/>
          <w:szCs w:val="24"/>
        </w:rPr>
      </w:pPr>
      <w:r w:rsidRPr="009E66AD">
        <w:rPr>
          <w:rFonts w:ascii="Times" w:hAnsi="Times"/>
          <w:b/>
          <w:bCs/>
          <w:szCs w:val="24"/>
        </w:rPr>
        <w:t>Section 1.</w:t>
      </w:r>
      <w:r w:rsidRPr="009E66AD">
        <w:rPr>
          <w:rFonts w:ascii="Times" w:hAnsi="Times"/>
          <w:szCs w:val="24"/>
        </w:rPr>
        <w:t xml:space="preserve"> The name of this organization shall be the Tennessee Nurses Political Action Committee, hereinafter referred to as TN-PAC.</w:t>
      </w:r>
    </w:p>
    <w:p w14:paraId="5D79F530" w14:textId="77777777" w:rsidR="00272776" w:rsidRPr="009E66AD" w:rsidRDefault="00272776" w:rsidP="00272776">
      <w:pPr>
        <w:tabs>
          <w:tab w:val="left" w:pos="-720"/>
        </w:tabs>
        <w:suppressAutoHyphens/>
        <w:ind w:left="2880" w:hanging="2880"/>
        <w:jc w:val="both"/>
        <w:rPr>
          <w:rFonts w:ascii="Times" w:hAnsi="Times"/>
          <w:szCs w:val="24"/>
        </w:rPr>
      </w:pPr>
    </w:p>
    <w:p w14:paraId="2AC00B14" w14:textId="77777777" w:rsidR="00272776" w:rsidRPr="009E66AD" w:rsidRDefault="00272776" w:rsidP="00272776">
      <w:pPr>
        <w:tabs>
          <w:tab w:val="left" w:pos="-720"/>
        </w:tabs>
        <w:suppressAutoHyphens/>
        <w:jc w:val="both"/>
        <w:rPr>
          <w:rFonts w:ascii="Times" w:hAnsi="Times"/>
          <w:szCs w:val="24"/>
        </w:rPr>
      </w:pPr>
      <w:r w:rsidRPr="009E66AD">
        <w:rPr>
          <w:rFonts w:ascii="Times" w:hAnsi="Times"/>
          <w:b/>
          <w:bCs/>
          <w:szCs w:val="24"/>
        </w:rPr>
        <w:t>Section 2.</w:t>
      </w:r>
      <w:r w:rsidRPr="009E66AD">
        <w:rPr>
          <w:rFonts w:ascii="Times" w:hAnsi="Times"/>
          <w:szCs w:val="24"/>
        </w:rPr>
        <w:t xml:space="preserve"> TN-PAC shall be a voluntary, unincorporated, political action committee for registered nurses and others interested in health issues and is not affiliated with any political party. TN-PAC shall operate inconformity with the, mission and functions of the Tennessee Nurses Association.  It is not a branch or subsidiary of any national or other political committee. </w:t>
      </w:r>
    </w:p>
    <w:p w14:paraId="2475D389" w14:textId="77777777" w:rsidR="00272776" w:rsidRPr="009E66AD" w:rsidRDefault="00272776" w:rsidP="00272776">
      <w:pPr>
        <w:tabs>
          <w:tab w:val="left" w:pos="-720"/>
        </w:tabs>
        <w:suppressAutoHyphens/>
        <w:ind w:left="2880" w:hanging="2880"/>
        <w:jc w:val="both"/>
        <w:rPr>
          <w:rFonts w:ascii="Times" w:hAnsi="Times"/>
          <w:szCs w:val="24"/>
        </w:rPr>
      </w:pPr>
    </w:p>
    <w:p w14:paraId="64A441AC" w14:textId="77777777" w:rsidR="00800C14" w:rsidRPr="009E66AD" w:rsidRDefault="00272776">
      <w:pPr>
        <w:widowControl/>
        <w:jc w:val="both"/>
        <w:rPr>
          <w:rFonts w:ascii="Times" w:hAnsi="Times"/>
          <w:szCs w:val="24"/>
        </w:rPr>
      </w:pPr>
      <w:r w:rsidRPr="009E66AD">
        <w:rPr>
          <w:rFonts w:ascii="Times" w:hAnsi="Times"/>
          <w:b/>
          <w:bCs/>
          <w:szCs w:val="24"/>
        </w:rPr>
        <w:t>Section 3.</w:t>
      </w:r>
      <w:r w:rsidRPr="009E66AD">
        <w:rPr>
          <w:rFonts w:ascii="Times" w:hAnsi="Times"/>
          <w:szCs w:val="24"/>
        </w:rPr>
        <w:t xml:space="preserve"> The purpose of TN-PAC shall be</w:t>
      </w:r>
      <w:r w:rsidR="00800C14" w:rsidRPr="009E66AD">
        <w:rPr>
          <w:rFonts w:ascii="Times" w:hAnsi="Times"/>
          <w:szCs w:val="24"/>
        </w:rPr>
        <w:t>:</w:t>
      </w:r>
    </w:p>
    <w:p w14:paraId="48C80F96" w14:textId="3C047312" w:rsidR="00800C14" w:rsidRPr="009E66AD" w:rsidRDefault="00800C14" w:rsidP="00800C14">
      <w:pPr>
        <w:pStyle w:val="ListParagraph"/>
        <w:widowControl/>
        <w:numPr>
          <w:ilvl w:val="0"/>
          <w:numId w:val="12"/>
        </w:numPr>
        <w:jc w:val="both"/>
        <w:rPr>
          <w:rFonts w:ascii="Times New Roman" w:hAnsi="Times New Roman"/>
          <w:snapToGrid/>
          <w:szCs w:val="24"/>
        </w:rPr>
      </w:pPr>
      <w:r w:rsidRPr="009E66AD">
        <w:rPr>
          <w:rFonts w:ascii="Times" w:hAnsi="Times"/>
          <w:szCs w:val="24"/>
        </w:rPr>
        <w:t>T</w:t>
      </w:r>
      <w:r w:rsidR="00272776" w:rsidRPr="009E66AD">
        <w:rPr>
          <w:rFonts w:ascii="Times" w:hAnsi="Times"/>
          <w:szCs w:val="24"/>
        </w:rPr>
        <w:t>o</w:t>
      </w:r>
      <w:r w:rsidR="00272776" w:rsidRPr="00B00E8D">
        <w:rPr>
          <w:rFonts w:ascii="Times New Roman" w:hAnsi="Times New Roman"/>
          <w:snapToGrid/>
          <w:szCs w:val="24"/>
        </w:rPr>
        <w:t xml:space="preserve"> promote and protect the registered nurse and to advance the practice of nursing in order to assure a healthier Tennessee by raising funds from within the nursing community and friends of nursing</w:t>
      </w:r>
      <w:r w:rsidRPr="009E66AD">
        <w:rPr>
          <w:rFonts w:ascii="Times New Roman" w:hAnsi="Times New Roman"/>
          <w:snapToGrid/>
          <w:szCs w:val="24"/>
        </w:rPr>
        <w:t>; and</w:t>
      </w:r>
    </w:p>
    <w:p w14:paraId="5740FD5E" w14:textId="08A99DB0" w:rsidR="00272776" w:rsidRPr="009E66AD" w:rsidRDefault="00BB1253" w:rsidP="00800C14">
      <w:pPr>
        <w:pStyle w:val="ListParagraph"/>
        <w:widowControl/>
        <w:numPr>
          <w:ilvl w:val="0"/>
          <w:numId w:val="12"/>
        </w:numPr>
        <w:jc w:val="both"/>
        <w:rPr>
          <w:rFonts w:ascii="Times New Roman" w:hAnsi="Times New Roman"/>
          <w:snapToGrid/>
          <w:szCs w:val="24"/>
        </w:rPr>
      </w:pPr>
      <w:r w:rsidRPr="009E66AD">
        <w:rPr>
          <w:rFonts w:ascii="Times New Roman" w:hAnsi="Times New Roman"/>
          <w:snapToGrid/>
          <w:szCs w:val="24"/>
        </w:rPr>
        <w:t xml:space="preserve">Candidates should be considered for support and contributions </w:t>
      </w:r>
      <w:r w:rsidR="002E2B35" w:rsidRPr="009E66AD">
        <w:rPr>
          <w:rFonts w:ascii="Times New Roman" w:hAnsi="Times New Roman"/>
          <w:snapToGrid/>
          <w:szCs w:val="24"/>
        </w:rPr>
        <w:t>based on</w:t>
      </w:r>
      <w:r w:rsidRPr="009E66AD">
        <w:rPr>
          <w:rFonts w:ascii="Times New Roman" w:hAnsi="Times New Roman"/>
          <w:snapToGrid/>
          <w:szCs w:val="24"/>
        </w:rPr>
        <w:t xml:space="preserve"> individual </w:t>
      </w:r>
      <w:r w:rsidR="002E2B35" w:rsidRPr="009E66AD">
        <w:rPr>
          <w:rFonts w:ascii="Times New Roman" w:hAnsi="Times New Roman"/>
          <w:snapToGrid/>
          <w:szCs w:val="24"/>
        </w:rPr>
        <w:t xml:space="preserve">merit in the context of the office sought.  </w:t>
      </w:r>
      <w:r w:rsidR="00800C14" w:rsidRPr="009E66AD">
        <w:rPr>
          <w:rFonts w:ascii="Times New Roman" w:hAnsi="Times New Roman"/>
          <w:snapToGrid/>
          <w:szCs w:val="24"/>
        </w:rPr>
        <w:t>C</w:t>
      </w:r>
      <w:r w:rsidR="00272776" w:rsidRPr="00B00E8D">
        <w:rPr>
          <w:rFonts w:ascii="Times New Roman" w:hAnsi="Times New Roman"/>
          <w:snapToGrid/>
          <w:szCs w:val="24"/>
        </w:rPr>
        <w:t xml:space="preserve">ontributing to </w:t>
      </w:r>
      <w:r w:rsidR="00800C14" w:rsidRPr="009E66AD">
        <w:rPr>
          <w:rFonts w:ascii="Times New Roman" w:hAnsi="Times New Roman"/>
          <w:snapToGrid/>
          <w:szCs w:val="24"/>
        </w:rPr>
        <w:t xml:space="preserve">and publicly </w:t>
      </w:r>
      <w:r w:rsidRPr="009E66AD">
        <w:rPr>
          <w:rFonts w:ascii="Times New Roman" w:hAnsi="Times New Roman"/>
          <w:snapToGrid/>
          <w:szCs w:val="24"/>
        </w:rPr>
        <w:t>support</w:t>
      </w:r>
      <w:r w:rsidR="00800C14" w:rsidRPr="009E66AD">
        <w:rPr>
          <w:rFonts w:ascii="Times New Roman" w:hAnsi="Times New Roman"/>
          <w:snapToGrid/>
          <w:szCs w:val="24"/>
        </w:rPr>
        <w:t xml:space="preserve"> </w:t>
      </w:r>
      <w:r w:rsidR="00272776" w:rsidRPr="00B00E8D">
        <w:rPr>
          <w:rFonts w:ascii="Times New Roman" w:hAnsi="Times New Roman"/>
          <w:snapToGrid/>
          <w:szCs w:val="24"/>
        </w:rPr>
        <w:t xml:space="preserve">candidates for state office who </w:t>
      </w:r>
      <w:r w:rsidR="00800C14" w:rsidRPr="009E66AD">
        <w:rPr>
          <w:rFonts w:ascii="Times New Roman" w:hAnsi="Times New Roman"/>
          <w:snapToGrid/>
          <w:szCs w:val="24"/>
        </w:rPr>
        <w:t>believe and</w:t>
      </w:r>
      <w:r w:rsidR="00272776" w:rsidRPr="00B00E8D">
        <w:rPr>
          <w:rFonts w:ascii="Times New Roman" w:hAnsi="Times New Roman"/>
          <w:snapToGrid/>
          <w:szCs w:val="24"/>
        </w:rPr>
        <w:t xml:space="preserve"> have demonstrated their belief in the legislative objectives of the Tennessee Nurses Association. </w:t>
      </w:r>
      <w:r w:rsidR="002E2B35" w:rsidRPr="009E66AD">
        <w:rPr>
          <w:rFonts w:ascii="Times New Roman" w:hAnsi="Times New Roman"/>
          <w:snapToGrid/>
          <w:szCs w:val="24"/>
        </w:rPr>
        <w:t xml:space="preserve">Membership in TNA or working in a healthcare profession does not entitle a candidate to support.  </w:t>
      </w:r>
    </w:p>
    <w:p w14:paraId="5224015F" w14:textId="08E94999" w:rsidR="005A1AF6" w:rsidRPr="009E66AD" w:rsidRDefault="00800C14">
      <w:pPr>
        <w:pStyle w:val="ListParagraph"/>
        <w:widowControl/>
        <w:numPr>
          <w:ilvl w:val="0"/>
          <w:numId w:val="12"/>
        </w:numPr>
        <w:jc w:val="both"/>
        <w:rPr>
          <w:rFonts w:ascii="Times New Roman" w:hAnsi="Times New Roman"/>
          <w:snapToGrid/>
          <w:szCs w:val="24"/>
        </w:rPr>
      </w:pPr>
      <w:r w:rsidRPr="009E66AD">
        <w:rPr>
          <w:rFonts w:ascii="Times New Roman" w:hAnsi="Times New Roman"/>
          <w:snapToGrid/>
          <w:szCs w:val="24"/>
        </w:rPr>
        <w:t>Publicly support</w:t>
      </w:r>
      <w:r w:rsidR="00BB1253" w:rsidRPr="009E66AD">
        <w:rPr>
          <w:rFonts w:ascii="Times New Roman" w:hAnsi="Times New Roman"/>
          <w:snapToGrid/>
          <w:szCs w:val="24"/>
        </w:rPr>
        <w:t xml:space="preserve"> or oppose</w:t>
      </w:r>
      <w:r w:rsidRPr="009E66AD">
        <w:rPr>
          <w:rFonts w:ascii="Times New Roman" w:hAnsi="Times New Roman"/>
          <w:snapToGrid/>
          <w:szCs w:val="24"/>
        </w:rPr>
        <w:t xml:space="preserve"> legislation </w:t>
      </w:r>
      <w:r w:rsidR="00543340" w:rsidRPr="009E66AD">
        <w:rPr>
          <w:rFonts w:ascii="Times New Roman" w:hAnsi="Times New Roman"/>
          <w:snapToGrid/>
          <w:szCs w:val="24"/>
        </w:rPr>
        <w:t>in accordance to the position taken</w:t>
      </w:r>
      <w:r w:rsidRPr="009E66AD">
        <w:rPr>
          <w:rFonts w:ascii="Times New Roman" w:hAnsi="Times New Roman"/>
          <w:snapToGrid/>
          <w:szCs w:val="24"/>
        </w:rPr>
        <w:t xml:space="preserve"> by the TNA Government Affairs committee.</w:t>
      </w:r>
    </w:p>
    <w:p w14:paraId="28ACD392" w14:textId="6DED4C0A" w:rsidR="00543340" w:rsidRPr="009E66AD" w:rsidRDefault="00543340" w:rsidP="00543340">
      <w:pPr>
        <w:widowControl/>
        <w:jc w:val="both"/>
        <w:rPr>
          <w:rFonts w:ascii="Times New Roman" w:hAnsi="Times New Roman"/>
          <w:snapToGrid/>
          <w:szCs w:val="24"/>
        </w:rPr>
      </w:pPr>
    </w:p>
    <w:p w14:paraId="438B01AF" w14:textId="70F04AE3" w:rsidR="00543340" w:rsidRPr="00B00E8D" w:rsidRDefault="00543340" w:rsidP="00543340">
      <w:pPr>
        <w:widowControl/>
        <w:jc w:val="both"/>
        <w:rPr>
          <w:rFonts w:ascii="Times New Roman" w:hAnsi="Times New Roman"/>
          <w:snapToGrid/>
          <w:szCs w:val="24"/>
        </w:rPr>
      </w:pPr>
      <w:r w:rsidRPr="009E66AD">
        <w:rPr>
          <w:rFonts w:ascii="Times New Roman" w:hAnsi="Times New Roman"/>
          <w:b/>
          <w:bCs/>
          <w:snapToGrid/>
          <w:szCs w:val="24"/>
        </w:rPr>
        <w:t>Section 4.</w:t>
      </w:r>
      <w:r w:rsidRPr="009E66AD">
        <w:rPr>
          <w:rFonts w:ascii="Times New Roman" w:hAnsi="Times New Roman"/>
          <w:snapToGrid/>
          <w:szCs w:val="24"/>
        </w:rPr>
        <w:t xml:space="preserve"> The rules contained in Robert’s Rules of Order, </w:t>
      </w:r>
      <w:proofErr w:type="gramStart"/>
      <w:r w:rsidRPr="009E66AD">
        <w:rPr>
          <w:rFonts w:ascii="Times New Roman" w:hAnsi="Times New Roman"/>
          <w:snapToGrid/>
          <w:szCs w:val="24"/>
        </w:rPr>
        <w:t>Newly</w:t>
      </w:r>
      <w:proofErr w:type="gramEnd"/>
      <w:r w:rsidRPr="009E66AD">
        <w:rPr>
          <w:rFonts w:ascii="Times New Roman" w:hAnsi="Times New Roman"/>
          <w:snapToGrid/>
          <w:szCs w:val="24"/>
        </w:rPr>
        <w:t xml:space="preserve"> revised, govern this organization in all cases in which they are not inconsistent with these Bylaws.</w:t>
      </w:r>
    </w:p>
    <w:p w14:paraId="5F46B359"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b/>
          <w:spacing w:val="-3"/>
          <w:szCs w:val="24"/>
        </w:rPr>
      </w:pPr>
    </w:p>
    <w:p w14:paraId="365B5884"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u w:val="single"/>
        </w:rPr>
      </w:pPr>
      <w:r w:rsidRPr="009E66AD">
        <w:rPr>
          <w:rFonts w:ascii="Times" w:hAnsi="Times"/>
          <w:b/>
          <w:spacing w:val="-3"/>
          <w:szCs w:val="24"/>
          <w:u w:val="single"/>
        </w:rPr>
        <w:t>Article II – Contributions and funds</w:t>
      </w:r>
    </w:p>
    <w:p w14:paraId="695F8B1B"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11686BC5"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r w:rsidRPr="009E66AD">
        <w:rPr>
          <w:rFonts w:ascii="Times" w:hAnsi="Times"/>
          <w:b/>
          <w:bCs/>
          <w:spacing w:val="-3"/>
          <w:szCs w:val="24"/>
        </w:rPr>
        <w:t>Section 1.</w:t>
      </w:r>
      <w:r w:rsidRPr="009E66AD">
        <w:rPr>
          <w:rFonts w:ascii="Times" w:hAnsi="Times"/>
          <w:spacing w:val="-3"/>
          <w:szCs w:val="24"/>
        </w:rPr>
        <w:t xml:space="preserve"> TN-PAC shall accept contributions from registered nurses and others at the discretion of the Board of Trustees and in accordance to State and Federal law. </w:t>
      </w:r>
    </w:p>
    <w:p w14:paraId="6DFB19B0"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55156CD2"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r w:rsidRPr="009E66AD">
        <w:rPr>
          <w:rFonts w:ascii="Times" w:hAnsi="Times"/>
          <w:b/>
          <w:bCs/>
          <w:spacing w:val="-3"/>
          <w:szCs w:val="24"/>
        </w:rPr>
        <w:t>Section 2.</w:t>
      </w:r>
      <w:r w:rsidRPr="009E66AD">
        <w:rPr>
          <w:rFonts w:ascii="Times" w:hAnsi="Times"/>
          <w:spacing w:val="-3"/>
          <w:szCs w:val="24"/>
        </w:rPr>
        <w:t xml:space="preserve"> The Board of Trustees shall have general supervision and control over the affairs and funds of the TN-PAC and shall establish and carry out all policies and procedures.  The members shall serve without compensation.  </w:t>
      </w:r>
    </w:p>
    <w:p w14:paraId="31FCA61B"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447D3047"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r w:rsidRPr="009E66AD">
        <w:rPr>
          <w:rFonts w:ascii="Times" w:hAnsi="Times"/>
          <w:b/>
          <w:bCs/>
          <w:spacing w:val="-3"/>
          <w:szCs w:val="24"/>
        </w:rPr>
        <w:t xml:space="preserve">Section 3. </w:t>
      </w:r>
      <w:r w:rsidRPr="009E66AD">
        <w:rPr>
          <w:rFonts w:ascii="Times" w:hAnsi="Times"/>
          <w:spacing w:val="-3"/>
          <w:szCs w:val="24"/>
        </w:rPr>
        <w:t>No contributions will be accepted that are “made in the name of another.”  All contributors and identifying information will be disclosed as required by State and Federal law.</w:t>
      </w:r>
    </w:p>
    <w:p w14:paraId="11B1DECD"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6FBD0B21" w14:textId="46B64CB3"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r w:rsidRPr="009E66AD">
        <w:rPr>
          <w:rFonts w:ascii="Times" w:hAnsi="Times"/>
          <w:b/>
          <w:bCs/>
          <w:spacing w:val="-3"/>
          <w:szCs w:val="24"/>
        </w:rPr>
        <w:t>Section 4.</w:t>
      </w:r>
      <w:r w:rsidRPr="009E66AD">
        <w:rPr>
          <w:rFonts w:ascii="Times" w:hAnsi="Times"/>
          <w:spacing w:val="-3"/>
          <w:szCs w:val="24"/>
        </w:rPr>
        <w:t xml:space="preserve"> No cash contributions will be accepted.   </w:t>
      </w:r>
    </w:p>
    <w:p w14:paraId="5AA93F46" w14:textId="29ED4EE0" w:rsidR="00BB1253" w:rsidRPr="009E66AD" w:rsidRDefault="00BB1253"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0FF7B72D" w14:textId="02643C70" w:rsidR="00BB1253" w:rsidRPr="009E66AD" w:rsidRDefault="00BB1253"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r w:rsidRPr="009E66AD">
        <w:rPr>
          <w:rFonts w:ascii="Times" w:hAnsi="Times"/>
          <w:b/>
          <w:spacing w:val="-3"/>
          <w:szCs w:val="24"/>
        </w:rPr>
        <w:t xml:space="preserve">Section 5. </w:t>
      </w:r>
      <w:r w:rsidRPr="009E66AD">
        <w:rPr>
          <w:rFonts w:ascii="Times" w:hAnsi="Times"/>
          <w:spacing w:val="-3"/>
          <w:szCs w:val="24"/>
        </w:rPr>
        <w:t xml:space="preserve">TN-PAC funds shall be kept in its own bank account separate from any other funds. </w:t>
      </w:r>
    </w:p>
    <w:p w14:paraId="4260D4B8"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17CD67B2"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b/>
          <w:spacing w:val="-3"/>
          <w:szCs w:val="24"/>
          <w:u w:val="single"/>
        </w:rPr>
      </w:pPr>
      <w:r w:rsidRPr="009E66AD">
        <w:rPr>
          <w:rFonts w:ascii="Times" w:hAnsi="Times"/>
          <w:b/>
          <w:spacing w:val="-3"/>
          <w:szCs w:val="24"/>
          <w:u w:val="single"/>
        </w:rPr>
        <w:t>Article III – Use of funds</w:t>
      </w:r>
    </w:p>
    <w:p w14:paraId="3E0FCAC4" w14:textId="77777777" w:rsidR="00272776" w:rsidRPr="009E66AD" w:rsidRDefault="00272776" w:rsidP="00272776">
      <w:pPr>
        <w:pStyle w:val="BodyTextIndent2"/>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b/>
          <w:bCs/>
          <w:szCs w:val="24"/>
        </w:rPr>
      </w:pPr>
    </w:p>
    <w:p w14:paraId="7EE29665" w14:textId="30433329" w:rsidR="00272776" w:rsidRPr="00B00E8D" w:rsidRDefault="00272776" w:rsidP="00B00E8D">
      <w:pPr>
        <w:jc w:val="both"/>
        <w:rPr>
          <w:rFonts w:ascii="Times" w:hAnsi="Times"/>
        </w:rPr>
      </w:pPr>
      <w:r w:rsidRPr="00B00E8D">
        <w:rPr>
          <w:rFonts w:ascii="Times" w:hAnsi="Times"/>
          <w:b/>
          <w:bCs/>
        </w:rPr>
        <w:t>Section 1.</w:t>
      </w:r>
      <w:r w:rsidRPr="009E66AD">
        <w:rPr>
          <w:rFonts w:ascii="Times" w:hAnsi="Times"/>
          <w:b/>
          <w:bCs/>
        </w:rPr>
        <w:t xml:space="preserve"> </w:t>
      </w:r>
      <w:r w:rsidRPr="00B00E8D">
        <w:rPr>
          <w:rFonts w:ascii="Times" w:hAnsi="Times"/>
        </w:rPr>
        <w:t>TN-PAC funds may only be spent if approved by the Board of Trustees or the Chairperson</w:t>
      </w:r>
      <w:r w:rsidR="00AB2696" w:rsidRPr="009E66AD">
        <w:rPr>
          <w:rFonts w:ascii="Times" w:hAnsi="Times"/>
        </w:rPr>
        <w:t xml:space="preserve"> in accordance with these bylaws</w:t>
      </w:r>
      <w:r w:rsidRPr="00B00E8D">
        <w:rPr>
          <w:rFonts w:ascii="Times" w:hAnsi="Times"/>
        </w:rPr>
        <w:t xml:space="preserve">. </w:t>
      </w:r>
    </w:p>
    <w:p w14:paraId="55B08EAF" w14:textId="77777777" w:rsidR="00272776" w:rsidRPr="009E66AD" w:rsidRDefault="00272776" w:rsidP="00272776">
      <w:pPr>
        <w:pStyle w:val="BodyTextIndent2"/>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b/>
          <w:bCs/>
          <w:szCs w:val="24"/>
        </w:rPr>
      </w:pPr>
    </w:p>
    <w:p w14:paraId="5B506E3E" w14:textId="150EA2C4" w:rsidR="00272776" w:rsidRPr="009E66AD" w:rsidRDefault="00272776" w:rsidP="00B00E8D">
      <w:pPr>
        <w:pStyle w:val="BodyTextIndent2"/>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b/>
          <w:bCs/>
          <w:szCs w:val="24"/>
        </w:rPr>
        <w:t xml:space="preserve">Section 2. </w:t>
      </w:r>
      <w:r w:rsidRPr="009E66AD">
        <w:rPr>
          <w:rFonts w:ascii="Times" w:hAnsi="Times"/>
          <w:szCs w:val="24"/>
        </w:rPr>
        <w:t>TN-PAC funds may be used for the following:</w:t>
      </w:r>
    </w:p>
    <w:p w14:paraId="62BD1DBA" w14:textId="79101A79" w:rsidR="00272776" w:rsidRPr="009E66AD" w:rsidRDefault="00272776">
      <w:pPr>
        <w:pStyle w:val="BodyTextIndent2"/>
        <w:numPr>
          <w:ilvl w:val="0"/>
          <w:numId w:val="2"/>
        </w:numPr>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szCs w:val="24"/>
        </w:rPr>
        <w:t>Educating registered nurses and others to become aware of government, political issues, records of office holders and candidates</w:t>
      </w:r>
      <w:r w:rsidR="000D6807" w:rsidRPr="009E66AD">
        <w:rPr>
          <w:rFonts w:ascii="Times" w:hAnsi="Times"/>
          <w:szCs w:val="24"/>
        </w:rPr>
        <w:t xml:space="preserve"> and be active in governmental affairs.</w:t>
      </w:r>
    </w:p>
    <w:p w14:paraId="0C2A6687" w14:textId="68ACB870" w:rsidR="00272776" w:rsidRPr="009E66AD" w:rsidRDefault="00272776" w:rsidP="00272776">
      <w:pPr>
        <w:pStyle w:val="BodyTextIndent2"/>
        <w:numPr>
          <w:ilvl w:val="0"/>
          <w:numId w:val="2"/>
        </w:numPr>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szCs w:val="24"/>
        </w:rPr>
        <w:lastRenderedPageBreak/>
        <w:t xml:space="preserve">Raising funds </w:t>
      </w:r>
      <w:r w:rsidR="000D6807" w:rsidRPr="009E66AD">
        <w:rPr>
          <w:rFonts w:ascii="Times" w:hAnsi="Times"/>
          <w:szCs w:val="24"/>
        </w:rPr>
        <w:t>for the TN-PAC</w:t>
      </w:r>
    </w:p>
    <w:p w14:paraId="51AC097B" w14:textId="5B05A96E" w:rsidR="00272776" w:rsidRPr="009E66AD" w:rsidRDefault="00272776" w:rsidP="00272776">
      <w:pPr>
        <w:pStyle w:val="BodyTextIndent2"/>
        <w:numPr>
          <w:ilvl w:val="0"/>
          <w:numId w:val="2"/>
        </w:numPr>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szCs w:val="24"/>
        </w:rPr>
        <w:t>Making contributions to</w:t>
      </w:r>
      <w:r w:rsidR="00AB2696" w:rsidRPr="009E66AD">
        <w:rPr>
          <w:rFonts w:ascii="Times" w:hAnsi="Times"/>
          <w:szCs w:val="24"/>
        </w:rPr>
        <w:t xml:space="preserve"> </w:t>
      </w:r>
      <w:r w:rsidRPr="009E66AD">
        <w:rPr>
          <w:rFonts w:ascii="Times" w:hAnsi="Times"/>
          <w:szCs w:val="24"/>
        </w:rPr>
        <w:t>political candidates</w:t>
      </w:r>
      <w:r w:rsidR="00AB2696" w:rsidRPr="009E66AD">
        <w:rPr>
          <w:rFonts w:ascii="Times" w:hAnsi="Times"/>
          <w:szCs w:val="24"/>
        </w:rPr>
        <w:t xml:space="preserve"> for state office</w:t>
      </w:r>
      <w:r w:rsidRPr="009E66AD">
        <w:rPr>
          <w:rFonts w:ascii="Times" w:hAnsi="Times"/>
          <w:szCs w:val="24"/>
        </w:rPr>
        <w:t xml:space="preserve">, without regard to party affiliation, </w:t>
      </w:r>
      <w:r w:rsidR="000D6807" w:rsidRPr="009E66AD">
        <w:rPr>
          <w:rFonts w:ascii="Times" w:hAnsi="Times"/>
          <w:szCs w:val="24"/>
        </w:rPr>
        <w:t xml:space="preserve">who </w:t>
      </w:r>
      <w:r w:rsidRPr="009E66AD">
        <w:rPr>
          <w:rFonts w:ascii="Times" w:hAnsi="Times"/>
          <w:szCs w:val="24"/>
        </w:rPr>
        <w:t>have demonstrated their interest in the improvement of health care for Tennesseans and the advancement of the nursing profession.</w:t>
      </w:r>
    </w:p>
    <w:p w14:paraId="4FF4959D" w14:textId="77777777" w:rsidR="00272776" w:rsidRPr="009E66AD" w:rsidRDefault="00272776" w:rsidP="00272776">
      <w:pPr>
        <w:pStyle w:val="BodyTextIndent2"/>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p>
    <w:p w14:paraId="751C9162" w14:textId="24DA4C72" w:rsidR="00272776" w:rsidRPr="009E66AD" w:rsidRDefault="00272776" w:rsidP="00272776">
      <w:pPr>
        <w:pStyle w:val="BodyTextIndent2"/>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B00E8D">
        <w:rPr>
          <w:rFonts w:ascii="Times" w:hAnsi="Times"/>
          <w:b/>
          <w:bCs/>
          <w:szCs w:val="24"/>
        </w:rPr>
        <w:t>Section 3.</w:t>
      </w:r>
      <w:r w:rsidRPr="009E66AD">
        <w:rPr>
          <w:rFonts w:ascii="Times" w:hAnsi="Times"/>
          <w:szCs w:val="24"/>
        </w:rPr>
        <w:t xml:space="preserve"> TN-PAC funds may not be used</w:t>
      </w:r>
      <w:r w:rsidR="000D6807" w:rsidRPr="009E66AD">
        <w:rPr>
          <w:rFonts w:ascii="Times" w:hAnsi="Times"/>
          <w:szCs w:val="24"/>
        </w:rPr>
        <w:t xml:space="preserve"> in violation of Federal</w:t>
      </w:r>
      <w:r w:rsidR="009E66AD" w:rsidRPr="009E66AD">
        <w:rPr>
          <w:rFonts w:ascii="Times" w:hAnsi="Times"/>
          <w:szCs w:val="24"/>
        </w:rPr>
        <w:t>,</w:t>
      </w:r>
      <w:r w:rsidR="000D6807" w:rsidRPr="009E66AD">
        <w:rPr>
          <w:rFonts w:ascii="Times" w:hAnsi="Times"/>
          <w:szCs w:val="24"/>
        </w:rPr>
        <w:t xml:space="preserve"> or State</w:t>
      </w:r>
      <w:r w:rsidR="009E66AD" w:rsidRPr="009E66AD">
        <w:rPr>
          <w:rFonts w:ascii="Times" w:hAnsi="Times"/>
          <w:szCs w:val="24"/>
        </w:rPr>
        <w:t xml:space="preserve"> or</w:t>
      </w:r>
      <w:r w:rsidR="000D6807" w:rsidRPr="009E66AD">
        <w:rPr>
          <w:rFonts w:ascii="Times" w:hAnsi="Times"/>
          <w:szCs w:val="24"/>
        </w:rPr>
        <w:t xml:space="preserve"> </w:t>
      </w:r>
      <w:r w:rsidR="009E66AD" w:rsidRPr="009E66AD">
        <w:rPr>
          <w:rFonts w:ascii="Times" w:hAnsi="Times"/>
          <w:szCs w:val="24"/>
        </w:rPr>
        <w:t>ot</w:t>
      </w:r>
      <w:r w:rsidR="000A0706" w:rsidRPr="009E66AD">
        <w:rPr>
          <w:rFonts w:ascii="Times" w:hAnsi="Times"/>
          <w:szCs w:val="24"/>
        </w:rPr>
        <w:t xml:space="preserve">her restrictions </w:t>
      </w:r>
      <w:r w:rsidR="009E66AD" w:rsidRPr="009E66AD">
        <w:rPr>
          <w:rFonts w:ascii="Times" w:hAnsi="Times"/>
          <w:szCs w:val="24"/>
        </w:rPr>
        <w:t>including</w:t>
      </w:r>
      <w:r w:rsidR="000A0706" w:rsidRPr="009E66AD">
        <w:rPr>
          <w:rFonts w:ascii="Times" w:hAnsi="Times"/>
          <w:szCs w:val="24"/>
        </w:rPr>
        <w:t>:</w:t>
      </w:r>
    </w:p>
    <w:p w14:paraId="64024546" w14:textId="65B3675C" w:rsidR="00272776" w:rsidRPr="009E66AD" w:rsidRDefault="00272776" w:rsidP="00272776">
      <w:pPr>
        <w:pStyle w:val="BodyTextIndent2"/>
        <w:numPr>
          <w:ilvl w:val="0"/>
          <w:numId w:val="4"/>
        </w:numPr>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szCs w:val="24"/>
        </w:rPr>
        <w:t xml:space="preserve">Contributions </w:t>
      </w:r>
      <w:r w:rsidR="000A0706" w:rsidRPr="009E66AD">
        <w:rPr>
          <w:rFonts w:ascii="Times" w:hAnsi="Times"/>
          <w:szCs w:val="24"/>
        </w:rPr>
        <w:t xml:space="preserve">may not be made </w:t>
      </w:r>
      <w:r w:rsidRPr="009E66AD">
        <w:rPr>
          <w:rFonts w:ascii="Times" w:hAnsi="Times"/>
          <w:szCs w:val="24"/>
        </w:rPr>
        <w:t xml:space="preserve">to political parties, caucuses, or leadership PACs except for the purchase of </w:t>
      </w:r>
      <w:r w:rsidR="000A0706" w:rsidRPr="009E66AD">
        <w:rPr>
          <w:rFonts w:ascii="Times" w:hAnsi="Times"/>
          <w:szCs w:val="24"/>
        </w:rPr>
        <w:t xml:space="preserve">approved </w:t>
      </w:r>
      <w:r w:rsidRPr="009E66AD">
        <w:rPr>
          <w:rFonts w:ascii="Times" w:hAnsi="Times"/>
          <w:szCs w:val="24"/>
        </w:rPr>
        <w:t>event tickets</w:t>
      </w:r>
      <w:r w:rsidR="000D6807" w:rsidRPr="009E66AD">
        <w:rPr>
          <w:rFonts w:ascii="Times" w:hAnsi="Times"/>
          <w:szCs w:val="24"/>
        </w:rPr>
        <w:t>;</w:t>
      </w:r>
    </w:p>
    <w:p w14:paraId="73DCF731" w14:textId="5471E79B" w:rsidR="000D6807" w:rsidRPr="009E66AD" w:rsidRDefault="000A0706" w:rsidP="00272776">
      <w:pPr>
        <w:pStyle w:val="BodyTextIndent2"/>
        <w:numPr>
          <w:ilvl w:val="0"/>
          <w:numId w:val="4"/>
        </w:numPr>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szCs w:val="24"/>
        </w:rPr>
        <w:t>No c</w:t>
      </w:r>
      <w:r w:rsidR="000D6807" w:rsidRPr="009E66AD">
        <w:rPr>
          <w:rFonts w:ascii="Times" w:hAnsi="Times"/>
          <w:szCs w:val="24"/>
        </w:rPr>
        <w:t>ash contributions</w:t>
      </w:r>
      <w:r w:rsidRPr="009E66AD">
        <w:rPr>
          <w:rFonts w:ascii="Times" w:hAnsi="Times"/>
          <w:szCs w:val="24"/>
        </w:rPr>
        <w:t xml:space="preserve"> may be made</w:t>
      </w:r>
      <w:r w:rsidR="000D6807" w:rsidRPr="009E66AD">
        <w:rPr>
          <w:rFonts w:ascii="Times" w:hAnsi="Times"/>
          <w:szCs w:val="24"/>
        </w:rPr>
        <w:t>;</w:t>
      </w:r>
    </w:p>
    <w:p w14:paraId="2B3005D9" w14:textId="08CD6F6B" w:rsidR="00272776" w:rsidRPr="009E66AD" w:rsidRDefault="000D6807" w:rsidP="00272776">
      <w:pPr>
        <w:pStyle w:val="BodyTextIndent2"/>
        <w:numPr>
          <w:ilvl w:val="0"/>
          <w:numId w:val="4"/>
        </w:numPr>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r w:rsidRPr="009E66AD">
        <w:rPr>
          <w:rFonts w:ascii="Times" w:hAnsi="Times"/>
          <w:szCs w:val="24"/>
        </w:rPr>
        <w:t>Contributions m</w:t>
      </w:r>
      <w:r w:rsidR="000A0706" w:rsidRPr="009E66AD">
        <w:rPr>
          <w:rFonts w:ascii="Times" w:hAnsi="Times"/>
          <w:szCs w:val="24"/>
        </w:rPr>
        <w:t>ay not be made</w:t>
      </w:r>
      <w:r w:rsidRPr="009E66AD">
        <w:rPr>
          <w:rFonts w:ascii="Times" w:hAnsi="Times"/>
          <w:szCs w:val="24"/>
        </w:rPr>
        <w:t xml:space="preserve"> </w:t>
      </w:r>
      <w:r w:rsidR="00272776" w:rsidRPr="009E66AD">
        <w:rPr>
          <w:rFonts w:ascii="Times" w:hAnsi="Times"/>
          <w:szCs w:val="24"/>
        </w:rPr>
        <w:t xml:space="preserve">within ten (10) days prior to </w:t>
      </w:r>
      <w:r w:rsidR="002F252D">
        <w:rPr>
          <w:rFonts w:ascii="Times" w:hAnsi="Times"/>
          <w:szCs w:val="24"/>
        </w:rPr>
        <w:t>the election of which the candidate is on the ballot</w:t>
      </w:r>
      <w:r w:rsidR="00272776" w:rsidRPr="009E66AD">
        <w:rPr>
          <w:rFonts w:ascii="Times" w:hAnsi="Times"/>
          <w:szCs w:val="24"/>
        </w:rPr>
        <w:t xml:space="preserve">.  </w:t>
      </w:r>
    </w:p>
    <w:p w14:paraId="6C5D1B37" w14:textId="77777777" w:rsidR="00272776" w:rsidRPr="009E66AD" w:rsidRDefault="00272776" w:rsidP="00272776">
      <w:pPr>
        <w:pStyle w:val="BodyTextIndent2"/>
        <w:tabs>
          <w:tab w:val="clear" w:pos="432"/>
          <w:tab w:val="clear" w:pos="1008"/>
          <w:tab w:val="clear" w:pos="1872"/>
          <w:tab w:val="clear" w:pos="2592"/>
          <w:tab w:val="clear" w:pos="3312"/>
          <w:tab w:val="clear" w:pos="4032"/>
          <w:tab w:val="clear" w:pos="4752"/>
          <w:tab w:val="clear" w:pos="5472"/>
          <w:tab w:val="clear" w:pos="6192"/>
          <w:tab w:val="clear" w:pos="6912"/>
          <w:tab w:val="clear" w:pos="7632"/>
          <w:tab w:val="clear" w:pos="8352"/>
        </w:tabs>
        <w:rPr>
          <w:rFonts w:ascii="Times" w:hAnsi="Times"/>
          <w:szCs w:val="24"/>
        </w:rPr>
      </w:pPr>
    </w:p>
    <w:p w14:paraId="4AE9EE76" w14:textId="77777777" w:rsidR="00272776" w:rsidRPr="009E66AD" w:rsidRDefault="00272776" w:rsidP="00272776">
      <w:pPr>
        <w:jc w:val="both"/>
        <w:rPr>
          <w:rFonts w:ascii="Times" w:hAnsi="Times"/>
        </w:rPr>
      </w:pPr>
      <w:r w:rsidRPr="009E66AD">
        <w:rPr>
          <w:rFonts w:ascii="Times" w:hAnsi="Times"/>
          <w:b/>
          <w:bCs/>
        </w:rPr>
        <w:t>Section 4.</w:t>
      </w:r>
      <w:r w:rsidRPr="009E66AD">
        <w:rPr>
          <w:rFonts w:ascii="Times" w:hAnsi="Times"/>
        </w:rPr>
        <w:t xml:space="preserve"> </w:t>
      </w:r>
    </w:p>
    <w:p w14:paraId="0B6E0AD9" w14:textId="143B3725" w:rsidR="00272776" w:rsidRPr="009E66AD" w:rsidRDefault="00272776" w:rsidP="00272776">
      <w:pPr>
        <w:pStyle w:val="ListParagraph"/>
        <w:numPr>
          <w:ilvl w:val="0"/>
          <w:numId w:val="8"/>
        </w:numPr>
        <w:jc w:val="both"/>
        <w:rPr>
          <w:rFonts w:ascii="Times" w:hAnsi="Times"/>
          <w:szCs w:val="24"/>
        </w:rPr>
      </w:pPr>
      <w:r w:rsidRPr="009E66AD">
        <w:rPr>
          <w:rFonts w:ascii="Times" w:hAnsi="Times"/>
        </w:rPr>
        <w:t xml:space="preserve">Approval of disbursements shall require a majority vote of the Board of Trustee members at </w:t>
      </w:r>
      <w:r w:rsidR="000D6807" w:rsidRPr="009E66AD">
        <w:rPr>
          <w:rFonts w:ascii="Times" w:hAnsi="Times"/>
        </w:rPr>
        <w:t>a Trustee</w:t>
      </w:r>
      <w:r w:rsidRPr="009E66AD">
        <w:rPr>
          <w:rFonts w:ascii="Times" w:hAnsi="Times"/>
        </w:rPr>
        <w:t xml:space="preserve"> meeting or via other vote taking method in accordance with these bylaws. </w:t>
      </w:r>
    </w:p>
    <w:p w14:paraId="17A2E27A" w14:textId="3EBF53B1" w:rsidR="00272776" w:rsidRPr="009E66AD" w:rsidRDefault="00272776" w:rsidP="00272776">
      <w:pPr>
        <w:pStyle w:val="ListParagraph"/>
        <w:numPr>
          <w:ilvl w:val="0"/>
          <w:numId w:val="8"/>
        </w:numPr>
        <w:jc w:val="both"/>
        <w:rPr>
          <w:rFonts w:ascii="Times" w:hAnsi="Times"/>
          <w:szCs w:val="24"/>
        </w:rPr>
      </w:pPr>
      <w:r w:rsidRPr="009E66AD">
        <w:rPr>
          <w:rFonts w:ascii="Times" w:hAnsi="Times"/>
          <w:szCs w:val="24"/>
        </w:rPr>
        <w:t xml:space="preserve">The Chair of the Board of Trustees shall be able to approve TN-PAC activities between board meetings in accordance with the polices established by the board and disbursements of funds up to a total of $500 between each meeting.  Such transactions shall be reported at the next regular meeting of the Board of Trustees or within 3 months, </w:t>
      </w:r>
      <w:r w:rsidR="00755EB0" w:rsidRPr="009E66AD">
        <w:rPr>
          <w:rFonts w:ascii="Times" w:hAnsi="Times"/>
          <w:szCs w:val="24"/>
        </w:rPr>
        <w:t>whichever comes first</w:t>
      </w:r>
      <w:r w:rsidRPr="009E66AD">
        <w:rPr>
          <w:rFonts w:ascii="Times" w:hAnsi="Times"/>
          <w:szCs w:val="24"/>
        </w:rPr>
        <w:t xml:space="preserve">.  </w:t>
      </w:r>
    </w:p>
    <w:p w14:paraId="5ED72C46" w14:textId="4CFA918E" w:rsidR="00272776" w:rsidRPr="009E66AD" w:rsidRDefault="00272776" w:rsidP="00272776">
      <w:pPr>
        <w:pStyle w:val="ListParagraph"/>
        <w:numPr>
          <w:ilvl w:val="0"/>
          <w:numId w:val="8"/>
        </w:numPr>
        <w:jc w:val="both"/>
        <w:rPr>
          <w:rFonts w:ascii="Times" w:hAnsi="Times"/>
          <w:szCs w:val="24"/>
        </w:rPr>
      </w:pPr>
      <w:r w:rsidRPr="009E66AD">
        <w:rPr>
          <w:rFonts w:ascii="Times" w:hAnsi="Times"/>
          <w:szCs w:val="24"/>
        </w:rPr>
        <w:t>Disbursements in the amount of $</w:t>
      </w:r>
      <w:r w:rsidR="00755EB0" w:rsidRPr="009E66AD">
        <w:rPr>
          <w:rFonts w:ascii="Times" w:hAnsi="Times"/>
          <w:szCs w:val="24"/>
        </w:rPr>
        <w:t>500</w:t>
      </w:r>
      <w:r w:rsidRPr="009E66AD">
        <w:rPr>
          <w:rFonts w:ascii="Times" w:hAnsi="Times"/>
          <w:szCs w:val="24"/>
        </w:rPr>
        <w:t xml:space="preserve"> or less for administrative purposes may be authorized by the </w:t>
      </w:r>
      <w:r w:rsidR="003A234A" w:rsidRPr="009E66AD">
        <w:rPr>
          <w:rFonts w:ascii="Times" w:hAnsi="Times"/>
          <w:szCs w:val="24"/>
        </w:rPr>
        <w:t xml:space="preserve">TNA Executive Director </w:t>
      </w:r>
      <w:r w:rsidRPr="009E66AD">
        <w:rPr>
          <w:rFonts w:ascii="Times" w:hAnsi="Times"/>
          <w:szCs w:val="24"/>
        </w:rPr>
        <w:t xml:space="preserve">between each meeting.  Such transactions shall be reported at the next regular meeting of the Board of Trustees or within 3 months, whichever </w:t>
      </w:r>
      <w:r w:rsidR="00755EB0" w:rsidRPr="009E66AD">
        <w:rPr>
          <w:rFonts w:ascii="Times" w:hAnsi="Times"/>
          <w:szCs w:val="24"/>
        </w:rPr>
        <w:t>comes first.</w:t>
      </w:r>
      <w:r w:rsidRPr="009E66AD">
        <w:rPr>
          <w:rFonts w:ascii="Times" w:hAnsi="Times"/>
          <w:szCs w:val="24"/>
        </w:rPr>
        <w:t xml:space="preserve">  </w:t>
      </w:r>
    </w:p>
    <w:p w14:paraId="7FCA5DFB" w14:textId="77777777"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b/>
          <w:spacing w:val="-3"/>
          <w:szCs w:val="24"/>
          <w:u w:val="single"/>
        </w:rPr>
      </w:pPr>
    </w:p>
    <w:p w14:paraId="11845D3F" w14:textId="43AECFC6" w:rsidR="00272776" w:rsidRPr="009E66AD" w:rsidRDefault="00272776" w:rsidP="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b/>
          <w:spacing w:val="-3"/>
          <w:szCs w:val="24"/>
        </w:rPr>
      </w:pPr>
      <w:r w:rsidRPr="009E66AD">
        <w:rPr>
          <w:rFonts w:ascii="Times" w:hAnsi="Times"/>
          <w:b/>
          <w:spacing w:val="-3"/>
          <w:szCs w:val="24"/>
          <w:u w:val="single"/>
        </w:rPr>
        <w:t>Article IV – Composition, Terms of Office, Duties and Responsibilities</w:t>
      </w:r>
    </w:p>
    <w:p w14:paraId="1DFA057E" w14:textId="77777777" w:rsidR="00272776" w:rsidRPr="009E66AD" w:rsidRDefault="00272776" w:rsidP="00272776">
      <w:pPr>
        <w:tabs>
          <w:tab w:val="left" w:pos="432"/>
          <w:tab w:val="left" w:pos="1008"/>
          <w:tab w:val="left" w:pos="1800"/>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p>
    <w:p w14:paraId="1BB170D1" w14:textId="77777777" w:rsidR="00272776" w:rsidRPr="009E66AD" w:rsidRDefault="00272776" w:rsidP="00272776">
      <w:pPr>
        <w:tabs>
          <w:tab w:val="left" w:pos="432"/>
          <w:tab w:val="left" w:pos="1008"/>
          <w:tab w:val="left" w:pos="1800"/>
          <w:tab w:val="left" w:pos="2592"/>
          <w:tab w:val="left" w:pos="3312"/>
          <w:tab w:val="left" w:pos="4032"/>
          <w:tab w:val="left" w:pos="4752"/>
          <w:tab w:val="left" w:pos="5472"/>
          <w:tab w:val="left" w:pos="6192"/>
          <w:tab w:val="left" w:pos="6912"/>
          <w:tab w:val="left" w:pos="7632"/>
          <w:tab w:val="left" w:pos="8352"/>
        </w:tabs>
        <w:suppressAutoHyphens/>
        <w:jc w:val="both"/>
        <w:rPr>
          <w:rFonts w:ascii="Times" w:hAnsi="Times"/>
          <w:spacing w:val="-3"/>
          <w:szCs w:val="24"/>
        </w:rPr>
      </w:pPr>
      <w:r w:rsidRPr="009E66AD">
        <w:rPr>
          <w:rFonts w:ascii="Times" w:hAnsi="Times"/>
          <w:b/>
          <w:bCs/>
          <w:spacing w:val="-3"/>
          <w:szCs w:val="24"/>
        </w:rPr>
        <w:t>Section 1.</w:t>
      </w:r>
      <w:r w:rsidRPr="009E66AD">
        <w:rPr>
          <w:rFonts w:ascii="Times" w:hAnsi="Times"/>
          <w:spacing w:val="-3"/>
          <w:szCs w:val="24"/>
        </w:rPr>
        <w:t xml:space="preserve"> The Board of Trustees shall be the governing body of TN-PAC.   The President of TNA shall serve as ex-officio. </w:t>
      </w:r>
    </w:p>
    <w:p w14:paraId="0141C4B1" w14:textId="77777777" w:rsidR="00272776" w:rsidRPr="009E66AD" w:rsidRDefault="00272776" w:rsidP="00272776">
      <w:pPr>
        <w:jc w:val="both"/>
        <w:rPr>
          <w:rFonts w:ascii="Times" w:hAnsi="Times"/>
          <w:szCs w:val="24"/>
        </w:rPr>
      </w:pPr>
      <w:r w:rsidRPr="009E66AD">
        <w:rPr>
          <w:rFonts w:ascii="Times" w:hAnsi="Times"/>
          <w:szCs w:val="24"/>
        </w:rPr>
        <w:tab/>
      </w:r>
    </w:p>
    <w:p w14:paraId="532367B5" w14:textId="77777777" w:rsidR="00272776" w:rsidRPr="009E66AD" w:rsidRDefault="00272776" w:rsidP="00272776">
      <w:pPr>
        <w:jc w:val="both"/>
        <w:rPr>
          <w:rFonts w:ascii="Times" w:hAnsi="Times"/>
          <w:szCs w:val="24"/>
        </w:rPr>
      </w:pPr>
      <w:r w:rsidRPr="009E66AD">
        <w:rPr>
          <w:rFonts w:ascii="Times" w:hAnsi="Times"/>
          <w:b/>
          <w:bCs/>
          <w:szCs w:val="24"/>
        </w:rPr>
        <w:t>Section 2.</w:t>
      </w:r>
      <w:r w:rsidRPr="009E66AD">
        <w:rPr>
          <w:rFonts w:ascii="Times" w:hAnsi="Times"/>
          <w:szCs w:val="24"/>
        </w:rPr>
        <w:t xml:space="preserve"> The Board of Trustees shall consist of a minimum of seven (7) members and no more than nine (9) members appointed by the Tennessee Nurses Association Board of Directors according to the following and on a bipartisan basis:</w:t>
      </w:r>
    </w:p>
    <w:p w14:paraId="104E6772" w14:textId="2465BAF2" w:rsidR="00272776" w:rsidRPr="009E66AD" w:rsidRDefault="00272776" w:rsidP="00272776">
      <w:pPr>
        <w:pStyle w:val="ListParagraph"/>
        <w:numPr>
          <w:ilvl w:val="0"/>
          <w:numId w:val="6"/>
        </w:numPr>
        <w:jc w:val="both"/>
        <w:rPr>
          <w:rFonts w:ascii="Times" w:hAnsi="Times"/>
          <w:szCs w:val="24"/>
        </w:rPr>
      </w:pPr>
      <w:r w:rsidRPr="009E66AD">
        <w:rPr>
          <w:rFonts w:ascii="Times" w:hAnsi="Times"/>
          <w:szCs w:val="24"/>
        </w:rPr>
        <w:t>At least one (</w:t>
      </w:r>
      <w:r w:rsidR="003A234A" w:rsidRPr="009E66AD">
        <w:rPr>
          <w:rFonts w:ascii="Times" w:hAnsi="Times"/>
          <w:szCs w:val="24"/>
        </w:rPr>
        <w:t>2</w:t>
      </w:r>
      <w:r w:rsidRPr="009E66AD">
        <w:rPr>
          <w:rFonts w:ascii="Times" w:hAnsi="Times"/>
          <w:szCs w:val="24"/>
        </w:rPr>
        <w:t>) member</w:t>
      </w:r>
      <w:r w:rsidR="003A234A" w:rsidRPr="009E66AD">
        <w:rPr>
          <w:rFonts w:ascii="Times" w:hAnsi="Times"/>
          <w:szCs w:val="24"/>
        </w:rPr>
        <w:t>s</w:t>
      </w:r>
      <w:r w:rsidRPr="009E66AD">
        <w:rPr>
          <w:rFonts w:ascii="Times" w:hAnsi="Times"/>
          <w:szCs w:val="24"/>
        </w:rPr>
        <w:t xml:space="preserve"> shall be member</w:t>
      </w:r>
      <w:r w:rsidR="003A234A" w:rsidRPr="009E66AD">
        <w:rPr>
          <w:rFonts w:ascii="Times" w:hAnsi="Times"/>
          <w:szCs w:val="24"/>
        </w:rPr>
        <w:t>s</w:t>
      </w:r>
      <w:r w:rsidRPr="009E66AD">
        <w:rPr>
          <w:rFonts w:ascii="Times" w:hAnsi="Times"/>
          <w:szCs w:val="24"/>
        </w:rPr>
        <w:t xml:space="preserve"> of the TNA Board of Directors</w:t>
      </w:r>
      <w:r w:rsidR="003A234A" w:rsidRPr="009E66AD">
        <w:rPr>
          <w:rFonts w:ascii="Times" w:hAnsi="Times"/>
          <w:szCs w:val="24"/>
        </w:rPr>
        <w:t>, one of whom will be the Director – Government Affairs</w:t>
      </w:r>
      <w:r w:rsidRPr="009E66AD">
        <w:rPr>
          <w:rFonts w:ascii="Times" w:hAnsi="Times"/>
          <w:szCs w:val="24"/>
        </w:rPr>
        <w:t xml:space="preserve">.  </w:t>
      </w:r>
    </w:p>
    <w:p w14:paraId="69394446" w14:textId="77777777" w:rsidR="00272776" w:rsidRPr="009E66AD" w:rsidRDefault="00272776" w:rsidP="00272776">
      <w:pPr>
        <w:pStyle w:val="ListParagraph"/>
        <w:numPr>
          <w:ilvl w:val="0"/>
          <w:numId w:val="6"/>
        </w:numPr>
        <w:jc w:val="both"/>
        <w:rPr>
          <w:rFonts w:ascii="Times" w:hAnsi="Times"/>
          <w:szCs w:val="24"/>
        </w:rPr>
      </w:pPr>
      <w:r w:rsidRPr="009E66AD">
        <w:rPr>
          <w:rFonts w:ascii="Times" w:hAnsi="Times"/>
          <w:szCs w:val="24"/>
        </w:rPr>
        <w:t xml:space="preserve">At least one (1) member shall be from the Government Affairs Committee. </w:t>
      </w:r>
    </w:p>
    <w:p w14:paraId="54FD238B" w14:textId="77777777" w:rsidR="00272776" w:rsidRPr="009E66AD" w:rsidRDefault="00272776" w:rsidP="00272776">
      <w:pPr>
        <w:pStyle w:val="ListParagraph"/>
        <w:numPr>
          <w:ilvl w:val="0"/>
          <w:numId w:val="6"/>
        </w:numPr>
        <w:jc w:val="both"/>
        <w:rPr>
          <w:rFonts w:ascii="Times" w:hAnsi="Times"/>
          <w:szCs w:val="24"/>
        </w:rPr>
      </w:pPr>
      <w:r w:rsidRPr="009E66AD">
        <w:rPr>
          <w:rFonts w:ascii="Times" w:hAnsi="Times"/>
          <w:szCs w:val="24"/>
        </w:rPr>
        <w:t>At least one (1) member shall be from a west Tennessee district (Either District 1, 12, 6 or 10)</w:t>
      </w:r>
    </w:p>
    <w:p w14:paraId="0E497DD7" w14:textId="77777777" w:rsidR="00272776" w:rsidRPr="009E66AD" w:rsidRDefault="00272776" w:rsidP="00272776">
      <w:pPr>
        <w:pStyle w:val="ListParagraph"/>
        <w:numPr>
          <w:ilvl w:val="0"/>
          <w:numId w:val="6"/>
        </w:numPr>
        <w:jc w:val="both"/>
        <w:rPr>
          <w:rFonts w:ascii="Times" w:hAnsi="Times"/>
          <w:szCs w:val="24"/>
        </w:rPr>
      </w:pPr>
      <w:r w:rsidRPr="009E66AD">
        <w:rPr>
          <w:rFonts w:ascii="Times" w:hAnsi="Times"/>
          <w:szCs w:val="24"/>
        </w:rPr>
        <w:t>At least one (1) member shall be from a middle Tennessee district (Either District 3, 15, 9 or 8)</w:t>
      </w:r>
    </w:p>
    <w:p w14:paraId="346D5BA0" w14:textId="77777777" w:rsidR="00272776" w:rsidRPr="009E66AD" w:rsidRDefault="00272776" w:rsidP="00272776">
      <w:pPr>
        <w:pStyle w:val="ListParagraph"/>
        <w:numPr>
          <w:ilvl w:val="0"/>
          <w:numId w:val="6"/>
        </w:numPr>
        <w:jc w:val="both"/>
        <w:rPr>
          <w:rFonts w:ascii="Times" w:hAnsi="Times"/>
          <w:szCs w:val="24"/>
        </w:rPr>
      </w:pPr>
      <w:r w:rsidRPr="009E66AD">
        <w:rPr>
          <w:rFonts w:ascii="Times" w:hAnsi="Times"/>
          <w:szCs w:val="24"/>
        </w:rPr>
        <w:t>At least one (1) member shall be from an east Tennessee district (Either District 4, 2 or 5)</w:t>
      </w:r>
    </w:p>
    <w:p w14:paraId="6260DDA4" w14:textId="77777777" w:rsidR="003A234A" w:rsidRPr="009E66AD" w:rsidRDefault="003A234A" w:rsidP="00272776">
      <w:pPr>
        <w:pStyle w:val="ListParagraph"/>
        <w:numPr>
          <w:ilvl w:val="0"/>
          <w:numId w:val="6"/>
        </w:numPr>
        <w:jc w:val="both"/>
        <w:rPr>
          <w:rFonts w:ascii="Times" w:hAnsi="Times"/>
          <w:szCs w:val="24"/>
        </w:rPr>
      </w:pPr>
      <w:r w:rsidRPr="009E66AD">
        <w:rPr>
          <w:rFonts w:ascii="Times" w:hAnsi="Times"/>
          <w:szCs w:val="24"/>
        </w:rPr>
        <w:t>At least one (1) member at large</w:t>
      </w:r>
    </w:p>
    <w:p w14:paraId="3923D896" w14:textId="77777777" w:rsidR="00272776" w:rsidRPr="009E66AD" w:rsidRDefault="00272776" w:rsidP="00272776">
      <w:pPr>
        <w:jc w:val="both"/>
        <w:rPr>
          <w:rFonts w:ascii="Times" w:hAnsi="Times"/>
          <w:szCs w:val="24"/>
        </w:rPr>
      </w:pPr>
    </w:p>
    <w:p w14:paraId="2F38BD92" w14:textId="77777777" w:rsidR="00272776" w:rsidRPr="009E66AD" w:rsidRDefault="00272776" w:rsidP="00272776">
      <w:pPr>
        <w:jc w:val="both"/>
        <w:rPr>
          <w:rFonts w:ascii="Times" w:hAnsi="Times"/>
          <w:szCs w:val="24"/>
        </w:rPr>
      </w:pPr>
      <w:r w:rsidRPr="009E66AD">
        <w:rPr>
          <w:rFonts w:ascii="Times" w:hAnsi="Times"/>
          <w:b/>
          <w:bCs/>
          <w:szCs w:val="24"/>
        </w:rPr>
        <w:t xml:space="preserve">Section 3.  </w:t>
      </w:r>
      <w:r w:rsidRPr="009E66AD">
        <w:rPr>
          <w:rFonts w:ascii="Times" w:hAnsi="Times"/>
          <w:szCs w:val="24"/>
        </w:rPr>
        <w:t>All members of the Board of Trustees:</w:t>
      </w:r>
    </w:p>
    <w:p w14:paraId="6A3225A6" w14:textId="77777777" w:rsidR="00F9388C" w:rsidRPr="009E66AD" w:rsidRDefault="00F9388C" w:rsidP="00272776">
      <w:pPr>
        <w:pStyle w:val="ListParagraph"/>
        <w:numPr>
          <w:ilvl w:val="0"/>
          <w:numId w:val="11"/>
        </w:numPr>
        <w:jc w:val="both"/>
        <w:rPr>
          <w:rFonts w:ascii="Times" w:hAnsi="Times"/>
          <w:szCs w:val="24"/>
        </w:rPr>
      </w:pPr>
      <w:r w:rsidRPr="009E66AD">
        <w:rPr>
          <w:rFonts w:ascii="Times" w:hAnsi="Times"/>
          <w:szCs w:val="24"/>
        </w:rPr>
        <w:t>Must be registered voters.</w:t>
      </w:r>
    </w:p>
    <w:p w14:paraId="2ECD6408" w14:textId="78158FF8" w:rsidR="00272776" w:rsidRPr="009E66AD" w:rsidRDefault="00272776" w:rsidP="00272776">
      <w:pPr>
        <w:pStyle w:val="ListParagraph"/>
        <w:numPr>
          <w:ilvl w:val="0"/>
          <w:numId w:val="11"/>
        </w:numPr>
        <w:jc w:val="both"/>
        <w:rPr>
          <w:rFonts w:ascii="Times" w:hAnsi="Times"/>
          <w:szCs w:val="24"/>
        </w:rPr>
      </w:pPr>
      <w:r w:rsidRPr="009E66AD">
        <w:rPr>
          <w:rFonts w:ascii="Times" w:hAnsi="Times"/>
          <w:szCs w:val="24"/>
        </w:rPr>
        <w:t xml:space="preserve">Must be and stay </w:t>
      </w:r>
      <w:r w:rsidR="000A0706" w:rsidRPr="009E66AD">
        <w:rPr>
          <w:rFonts w:ascii="Times" w:hAnsi="Times"/>
          <w:szCs w:val="24"/>
        </w:rPr>
        <w:t xml:space="preserve">current </w:t>
      </w:r>
      <w:r w:rsidRPr="009E66AD">
        <w:rPr>
          <w:rFonts w:ascii="Times" w:hAnsi="Times"/>
          <w:szCs w:val="24"/>
        </w:rPr>
        <w:t xml:space="preserve">during their term TNA members and TN-PAC contributors. </w:t>
      </w:r>
    </w:p>
    <w:p w14:paraId="18834027" w14:textId="77777777" w:rsidR="00272776" w:rsidRPr="009E66AD" w:rsidRDefault="00272776" w:rsidP="00272776">
      <w:pPr>
        <w:pStyle w:val="ListParagraph"/>
        <w:numPr>
          <w:ilvl w:val="0"/>
          <w:numId w:val="11"/>
        </w:numPr>
        <w:jc w:val="both"/>
        <w:rPr>
          <w:rFonts w:ascii="Times" w:hAnsi="Times"/>
          <w:szCs w:val="24"/>
        </w:rPr>
      </w:pPr>
      <w:r w:rsidRPr="009E66AD">
        <w:rPr>
          <w:rFonts w:ascii="Times" w:hAnsi="Times"/>
          <w:szCs w:val="24"/>
        </w:rPr>
        <w:t>Shall serve two-year terms</w:t>
      </w:r>
      <w:r w:rsidR="003A234A" w:rsidRPr="009E66AD">
        <w:rPr>
          <w:rFonts w:ascii="Times" w:hAnsi="Times"/>
          <w:szCs w:val="24"/>
        </w:rPr>
        <w:t>; four to five members elected in even years and three to four members elected in odd years</w:t>
      </w:r>
      <w:r w:rsidRPr="009E66AD">
        <w:rPr>
          <w:rFonts w:ascii="Times" w:hAnsi="Times"/>
          <w:szCs w:val="24"/>
        </w:rPr>
        <w:t xml:space="preserve">. </w:t>
      </w:r>
    </w:p>
    <w:p w14:paraId="7E40E950" w14:textId="37D84605" w:rsidR="00272776" w:rsidRPr="009E66AD" w:rsidRDefault="00272776" w:rsidP="00272776">
      <w:pPr>
        <w:pStyle w:val="ListParagraph"/>
        <w:numPr>
          <w:ilvl w:val="0"/>
          <w:numId w:val="11"/>
        </w:numPr>
        <w:jc w:val="both"/>
        <w:rPr>
          <w:rFonts w:ascii="Times" w:hAnsi="Times"/>
          <w:szCs w:val="24"/>
        </w:rPr>
      </w:pPr>
      <w:r w:rsidRPr="009E66AD">
        <w:rPr>
          <w:rFonts w:ascii="Times" w:hAnsi="Times"/>
          <w:szCs w:val="24"/>
        </w:rPr>
        <w:t xml:space="preserve">Shall be </w:t>
      </w:r>
      <w:r w:rsidR="003A234A" w:rsidRPr="009E66AD">
        <w:rPr>
          <w:rFonts w:ascii="Times" w:hAnsi="Times"/>
          <w:szCs w:val="24"/>
        </w:rPr>
        <w:t>nominated</w:t>
      </w:r>
      <w:r w:rsidRPr="009E66AD">
        <w:rPr>
          <w:rFonts w:ascii="Times" w:hAnsi="Times"/>
          <w:szCs w:val="24"/>
        </w:rPr>
        <w:t xml:space="preserve"> by the </w:t>
      </w:r>
      <w:r w:rsidR="000D6807" w:rsidRPr="009E66AD">
        <w:rPr>
          <w:rFonts w:ascii="Times" w:hAnsi="Times"/>
          <w:szCs w:val="24"/>
        </w:rPr>
        <w:t xml:space="preserve">TNA </w:t>
      </w:r>
      <w:r w:rsidRPr="009E66AD">
        <w:rPr>
          <w:rFonts w:ascii="Times" w:hAnsi="Times"/>
          <w:szCs w:val="24"/>
        </w:rPr>
        <w:t>members</w:t>
      </w:r>
      <w:r w:rsidR="000D6807" w:rsidRPr="009E66AD">
        <w:rPr>
          <w:rFonts w:ascii="Times" w:hAnsi="Times"/>
          <w:szCs w:val="24"/>
        </w:rPr>
        <w:t>hip</w:t>
      </w:r>
      <w:r w:rsidRPr="009E66AD">
        <w:rPr>
          <w:rFonts w:ascii="Times" w:hAnsi="Times"/>
          <w:szCs w:val="24"/>
        </w:rPr>
        <w:t xml:space="preserve"> and shall be </w:t>
      </w:r>
      <w:r w:rsidR="004128A6" w:rsidRPr="009E66AD">
        <w:rPr>
          <w:rFonts w:ascii="Times" w:hAnsi="Times"/>
          <w:szCs w:val="24"/>
        </w:rPr>
        <w:t xml:space="preserve">appointed </w:t>
      </w:r>
      <w:r w:rsidRPr="009E66AD">
        <w:rPr>
          <w:rFonts w:ascii="Times" w:hAnsi="Times"/>
          <w:szCs w:val="24"/>
        </w:rPr>
        <w:t>by the TNA Board of Directors.</w:t>
      </w:r>
    </w:p>
    <w:p w14:paraId="1B439767" w14:textId="77777777" w:rsidR="00272776" w:rsidRPr="009E66AD" w:rsidRDefault="00272776" w:rsidP="00272776">
      <w:pPr>
        <w:jc w:val="both"/>
        <w:rPr>
          <w:rFonts w:ascii="Times" w:hAnsi="Times"/>
          <w:szCs w:val="24"/>
        </w:rPr>
      </w:pPr>
    </w:p>
    <w:p w14:paraId="0B140F48" w14:textId="0F5926D4" w:rsidR="00272776" w:rsidRPr="009E66AD" w:rsidRDefault="00272776" w:rsidP="00272776">
      <w:pPr>
        <w:jc w:val="both"/>
        <w:rPr>
          <w:rFonts w:ascii="Times" w:hAnsi="Times"/>
          <w:szCs w:val="24"/>
        </w:rPr>
      </w:pPr>
      <w:r w:rsidRPr="009E66AD">
        <w:rPr>
          <w:rFonts w:ascii="Times" w:hAnsi="Times"/>
          <w:b/>
          <w:bCs/>
          <w:szCs w:val="24"/>
        </w:rPr>
        <w:t>Section 4.</w:t>
      </w:r>
      <w:r w:rsidRPr="009E66AD">
        <w:rPr>
          <w:rFonts w:ascii="Times" w:hAnsi="Times"/>
          <w:szCs w:val="24"/>
        </w:rPr>
        <w:t xml:space="preserve"> The officers shall be a chairperson, vice-chairperson, secretary and treasurer. The chairperson and </w:t>
      </w:r>
      <w:r w:rsidR="004128A6" w:rsidRPr="009E66AD">
        <w:rPr>
          <w:rFonts w:ascii="Times" w:hAnsi="Times"/>
          <w:szCs w:val="24"/>
        </w:rPr>
        <w:t xml:space="preserve">secretary </w:t>
      </w:r>
      <w:r w:rsidRPr="009E66AD">
        <w:rPr>
          <w:rFonts w:ascii="Times" w:hAnsi="Times"/>
          <w:szCs w:val="24"/>
        </w:rPr>
        <w:t xml:space="preserve">shall be </w:t>
      </w:r>
      <w:r w:rsidR="0005511A" w:rsidRPr="009E66AD">
        <w:rPr>
          <w:rFonts w:ascii="Times" w:hAnsi="Times"/>
          <w:szCs w:val="24"/>
        </w:rPr>
        <w:t>appointed in</w:t>
      </w:r>
      <w:r w:rsidRPr="009E66AD">
        <w:rPr>
          <w:rFonts w:ascii="Times" w:hAnsi="Times"/>
          <w:szCs w:val="24"/>
        </w:rPr>
        <w:t xml:space="preserve"> even years, and the </w:t>
      </w:r>
      <w:r w:rsidR="004128A6" w:rsidRPr="009E66AD">
        <w:rPr>
          <w:rFonts w:ascii="Times" w:hAnsi="Times"/>
          <w:szCs w:val="24"/>
        </w:rPr>
        <w:t>vice-chairperson</w:t>
      </w:r>
      <w:r w:rsidRPr="009E66AD">
        <w:rPr>
          <w:rFonts w:ascii="Times" w:hAnsi="Times"/>
          <w:szCs w:val="24"/>
        </w:rPr>
        <w:t xml:space="preserve"> and treasurer shall be </w:t>
      </w:r>
      <w:r w:rsidR="00655F64" w:rsidRPr="009E66AD">
        <w:rPr>
          <w:rFonts w:ascii="Times" w:hAnsi="Times"/>
          <w:szCs w:val="24"/>
        </w:rPr>
        <w:t>appointed in</w:t>
      </w:r>
      <w:r w:rsidRPr="009E66AD">
        <w:rPr>
          <w:rFonts w:ascii="Times" w:hAnsi="Times"/>
          <w:szCs w:val="24"/>
        </w:rPr>
        <w:t xml:space="preserve"> odd years at the </w:t>
      </w:r>
      <w:r w:rsidR="004F3F4B" w:rsidRPr="009E66AD">
        <w:rPr>
          <w:rFonts w:ascii="Times" w:hAnsi="Times"/>
          <w:szCs w:val="24"/>
        </w:rPr>
        <w:t>September</w:t>
      </w:r>
      <w:r w:rsidR="004128A6" w:rsidRPr="009E66AD">
        <w:rPr>
          <w:rFonts w:ascii="Times" w:hAnsi="Times"/>
          <w:szCs w:val="24"/>
        </w:rPr>
        <w:t xml:space="preserve"> TNA board meeting each </w:t>
      </w:r>
      <w:r w:rsidRPr="009E66AD">
        <w:rPr>
          <w:rFonts w:ascii="Times" w:hAnsi="Times"/>
          <w:szCs w:val="24"/>
        </w:rPr>
        <w:t>year.</w:t>
      </w:r>
    </w:p>
    <w:p w14:paraId="1B9AEDDD" w14:textId="77777777" w:rsidR="00272776" w:rsidRPr="009E66AD" w:rsidRDefault="00272776" w:rsidP="00272776">
      <w:pPr>
        <w:jc w:val="both"/>
        <w:rPr>
          <w:rFonts w:ascii="Times" w:hAnsi="Times"/>
          <w:szCs w:val="24"/>
        </w:rPr>
      </w:pPr>
    </w:p>
    <w:p w14:paraId="28D3C81E" w14:textId="6BB1ADF8" w:rsidR="00272776" w:rsidRPr="009E66AD" w:rsidRDefault="00272776" w:rsidP="00272776">
      <w:pPr>
        <w:jc w:val="both"/>
        <w:rPr>
          <w:rFonts w:ascii="Times" w:hAnsi="Times"/>
          <w:szCs w:val="24"/>
        </w:rPr>
      </w:pPr>
      <w:r w:rsidRPr="009E66AD">
        <w:rPr>
          <w:rFonts w:ascii="Times" w:hAnsi="Times"/>
          <w:b/>
          <w:bCs/>
          <w:szCs w:val="24"/>
        </w:rPr>
        <w:lastRenderedPageBreak/>
        <w:t>Section 5.</w:t>
      </w:r>
      <w:r w:rsidRPr="009E66AD">
        <w:rPr>
          <w:rFonts w:ascii="Times" w:hAnsi="Times"/>
          <w:szCs w:val="24"/>
        </w:rPr>
        <w:t xml:space="preserve"> The duties of the officers shall be as follows:</w:t>
      </w:r>
    </w:p>
    <w:p w14:paraId="5FB0E743" w14:textId="1A6BED32" w:rsidR="00272776" w:rsidRPr="009E66AD" w:rsidRDefault="00272776" w:rsidP="00272776">
      <w:pPr>
        <w:pStyle w:val="ListParagraph"/>
        <w:numPr>
          <w:ilvl w:val="0"/>
          <w:numId w:val="10"/>
        </w:numPr>
        <w:jc w:val="both"/>
        <w:rPr>
          <w:rFonts w:ascii="Times" w:hAnsi="Times"/>
          <w:szCs w:val="24"/>
        </w:rPr>
      </w:pPr>
      <w:r w:rsidRPr="009E66AD">
        <w:rPr>
          <w:rFonts w:ascii="Times" w:hAnsi="Times"/>
          <w:szCs w:val="24"/>
        </w:rPr>
        <w:t xml:space="preserve">Chairperson - The chairperson shall preside at all meetings of the </w:t>
      </w:r>
      <w:r w:rsidR="004128A6" w:rsidRPr="009E66AD">
        <w:rPr>
          <w:rFonts w:ascii="Times" w:hAnsi="Times"/>
          <w:szCs w:val="24"/>
        </w:rPr>
        <w:t xml:space="preserve">Board of Trustees </w:t>
      </w:r>
      <w:r w:rsidRPr="009E66AD">
        <w:rPr>
          <w:rFonts w:ascii="Times" w:hAnsi="Times"/>
          <w:szCs w:val="24"/>
        </w:rPr>
        <w:t xml:space="preserve">and shall perform all other duties of the chair.  </w:t>
      </w:r>
      <w:r w:rsidR="00B331B0" w:rsidRPr="009E66AD">
        <w:rPr>
          <w:rFonts w:ascii="Times" w:hAnsi="Times"/>
          <w:szCs w:val="24"/>
        </w:rPr>
        <w:t xml:space="preserve">Shall give a report of the financials and activities to the TNA board once a year. </w:t>
      </w:r>
    </w:p>
    <w:p w14:paraId="20A4D04E" w14:textId="77777777" w:rsidR="00272776" w:rsidRPr="009E66AD" w:rsidRDefault="00272776" w:rsidP="00272776">
      <w:pPr>
        <w:pStyle w:val="ListParagraph"/>
        <w:numPr>
          <w:ilvl w:val="0"/>
          <w:numId w:val="10"/>
        </w:numPr>
        <w:jc w:val="both"/>
        <w:rPr>
          <w:rFonts w:ascii="Times" w:hAnsi="Times"/>
          <w:szCs w:val="24"/>
        </w:rPr>
      </w:pPr>
      <w:r w:rsidRPr="009E66AD">
        <w:rPr>
          <w:rFonts w:ascii="Times" w:hAnsi="Times"/>
          <w:szCs w:val="24"/>
        </w:rPr>
        <w:t xml:space="preserve">Vice-chairperson - In the absence of the chairperson, the vice-chairperson shall preside at all meetings of the Board of Trustees.  The vice chair shall succeed to the office of chair should a vacancy occur and serve until a replacement is appointed by the Board. </w:t>
      </w:r>
    </w:p>
    <w:p w14:paraId="6DD80771" w14:textId="77777777" w:rsidR="00272776" w:rsidRPr="009E66AD" w:rsidRDefault="00272776" w:rsidP="00272776">
      <w:pPr>
        <w:pStyle w:val="ListParagraph"/>
        <w:numPr>
          <w:ilvl w:val="0"/>
          <w:numId w:val="10"/>
        </w:numPr>
        <w:jc w:val="both"/>
        <w:rPr>
          <w:rFonts w:ascii="Times" w:hAnsi="Times"/>
          <w:szCs w:val="24"/>
        </w:rPr>
      </w:pPr>
      <w:r w:rsidRPr="009E66AD">
        <w:rPr>
          <w:rFonts w:ascii="Times" w:hAnsi="Times"/>
          <w:szCs w:val="24"/>
        </w:rPr>
        <w:t>Secretary - The secretary shall record the minutes and shall assume other duties as assigned by the chairperson.</w:t>
      </w:r>
    </w:p>
    <w:p w14:paraId="13A2625B" w14:textId="3853F3E4" w:rsidR="00272776" w:rsidRPr="009E66AD" w:rsidRDefault="00272776" w:rsidP="00272776">
      <w:pPr>
        <w:pStyle w:val="ListParagraph"/>
        <w:numPr>
          <w:ilvl w:val="0"/>
          <w:numId w:val="10"/>
        </w:numPr>
        <w:jc w:val="both"/>
        <w:rPr>
          <w:rFonts w:ascii="Times" w:hAnsi="Times"/>
          <w:szCs w:val="24"/>
        </w:rPr>
      </w:pPr>
      <w:r w:rsidRPr="009E66AD">
        <w:rPr>
          <w:rFonts w:ascii="Times" w:hAnsi="Times"/>
          <w:szCs w:val="24"/>
        </w:rPr>
        <w:t xml:space="preserve">Treasurer - The treasurer shall be the custodian of all funds, </w:t>
      </w:r>
      <w:r w:rsidR="004128A6" w:rsidRPr="009E66AD">
        <w:rPr>
          <w:rFonts w:ascii="Times" w:hAnsi="Times"/>
          <w:szCs w:val="24"/>
        </w:rPr>
        <w:t xml:space="preserve">approve disbursement </w:t>
      </w:r>
      <w:r w:rsidR="00655F64" w:rsidRPr="009E66AD">
        <w:rPr>
          <w:rFonts w:ascii="Times" w:hAnsi="Times"/>
          <w:szCs w:val="24"/>
        </w:rPr>
        <w:t>of all</w:t>
      </w:r>
      <w:r w:rsidRPr="009E66AD">
        <w:rPr>
          <w:rFonts w:ascii="Times" w:hAnsi="Times"/>
          <w:szCs w:val="24"/>
        </w:rPr>
        <w:t xml:space="preserve"> monies in accordance with these bylaws</w:t>
      </w:r>
      <w:r w:rsidR="004128A6" w:rsidRPr="009E66AD">
        <w:rPr>
          <w:rFonts w:ascii="Times" w:hAnsi="Times"/>
          <w:szCs w:val="24"/>
        </w:rPr>
        <w:t>, TNA financial policies,</w:t>
      </w:r>
      <w:r w:rsidRPr="009E66AD">
        <w:rPr>
          <w:rFonts w:ascii="Times" w:hAnsi="Times"/>
          <w:szCs w:val="24"/>
        </w:rPr>
        <w:t xml:space="preserve"> and instructions of the Board of Trustees, and shall provide a financial report at each meeting.</w:t>
      </w:r>
      <w:r w:rsidR="00C17271" w:rsidRPr="009E66AD">
        <w:rPr>
          <w:rFonts w:ascii="Times" w:hAnsi="Times"/>
          <w:szCs w:val="24"/>
        </w:rPr>
        <w:t xml:space="preserve">  </w:t>
      </w:r>
      <w:r w:rsidR="00755EB0" w:rsidRPr="009E66AD">
        <w:rPr>
          <w:rFonts w:ascii="Times" w:hAnsi="Times"/>
          <w:szCs w:val="24"/>
        </w:rPr>
        <w:t xml:space="preserve">The financial report shall also be sent to the TNA Board.  </w:t>
      </w:r>
      <w:r w:rsidR="00C17271" w:rsidRPr="009E66AD">
        <w:rPr>
          <w:rFonts w:ascii="Times" w:hAnsi="Times"/>
          <w:szCs w:val="24"/>
        </w:rPr>
        <w:t>With approval of the TNA Board, TN-PAC donation deposits and legally required reports and filings may</w:t>
      </w:r>
      <w:r w:rsidR="00BB1253" w:rsidRPr="009E66AD">
        <w:rPr>
          <w:rFonts w:ascii="Times" w:hAnsi="Times"/>
          <w:szCs w:val="24"/>
        </w:rPr>
        <w:t xml:space="preserve"> </w:t>
      </w:r>
      <w:r w:rsidR="00C17271" w:rsidRPr="009E66AD">
        <w:rPr>
          <w:rFonts w:ascii="Times" w:hAnsi="Times"/>
          <w:szCs w:val="24"/>
        </w:rPr>
        <w:t>be handled by the TNA staff.</w:t>
      </w:r>
    </w:p>
    <w:p w14:paraId="57A3EA8A" w14:textId="77777777" w:rsidR="00272776" w:rsidRPr="009E66AD" w:rsidRDefault="00272776" w:rsidP="00272776">
      <w:pPr>
        <w:jc w:val="both"/>
        <w:rPr>
          <w:rFonts w:ascii="Times" w:hAnsi="Times"/>
          <w:szCs w:val="24"/>
        </w:rPr>
      </w:pPr>
    </w:p>
    <w:p w14:paraId="466993CA" w14:textId="1FDF4737" w:rsidR="00272776" w:rsidRPr="009E66AD" w:rsidRDefault="00272776" w:rsidP="00272776">
      <w:pPr>
        <w:jc w:val="both"/>
        <w:rPr>
          <w:rFonts w:ascii="Times" w:hAnsi="Times"/>
          <w:szCs w:val="24"/>
        </w:rPr>
      </w:pPr>
      <w:r w:rsidRPr="009E66AD">
        <w:rPr>
          <w:rFonts w:ascii="Times" w:hAnsi="Times"/>
          <w:b/>
          <w:bCs/>
          <w:szCs w:val="24"/>
        </w:rPr>
        <w:t xml:space="preserve">Section </w:t>
      </w:r>
      <w:r w:rsidR="00755EB0" w:rsidRPr="009E66AD">
        <w:rPr>
          <w:rFonts w:ascii="Times" w:hAnsi="Times"/>
          <w:b/>
          <w:bCs/>
          <w:szCs w:val="24"/>
        </w:rPr>
        <w:t>6</w:t>
      </w:r>
      <w:r w:rsidRPr="009E66AD">
        <w:rPr>
          <w:rFonts w:ascii="Times" w:hAnsi="Times"/>
          <w:b/>
          <w:bCs/>
          <w:szCs w:val="24"/>
        </w:rPr>
        <w:t xml:space="preserve">. </w:t>
      </w:r>
      <w:r w:rsidRPr="009E66AD">
        <w:rPr>
          <w:rFonts w:ascii="Times" w:hAnsi="Times"/>
          <w:szCs w:val="24"/>
        </w:rPr>
        <w:t>Trustees are expected to support the TN-PAC by</w:t>
      </w:r>
      <w:r w:rsidR="009E66AD" w:rsidRPr="009E66AD">
        <w:rPr>
          <w:rFonts w:ascii="Times" w:hAnsi="Times"/>
          <w:szCs w:val="24"/>
        </w:rPr>
        <w:t xml:space="preserve"> doing the following</w:t>
      </w:r>
      <w:r w:rsidRPr="009E66AD">
        <w:rPr>
          <w:rFonts w:ascii="Times" w:hAnsi="Times"/>
          <w:szCs w:val="24"/>
        </w:rPr>
        <w:t>:</w:t>
      </w:r>
    </w:p>
    <w:p w14:paraId="5B577630" w14:textId="77777777"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Attend</w:t>
      </w:r>
      <w:r w:rsidR="004128A6" w:rsidRPr="009E66AD">
        <w:rPr>
          <w:rFonts w:ascii="Times" w:hAnsi="Times"/>
          <w:szCs w:val="24"/>
        </w:rPr>
        <w:t>ing</w:t>
      </w:r>
      <w:r w:rsidRPr="009E66AD">
        <w:rPr>
          <w:rFonts w:ascii="Times" w:hAnsi="Times"/>
          <w:szCs w:val="24"/>
        </w:rPr>
        <w:t xml:space="preserve"> the annual meeting and participate in other meetings held by the chairperson.</w:t>
      </w:r>
    </w:p>
    <w:p w14:paraId="455DE60E" w14:textId="77777777"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Review</w:t>
      </w:r>
      <w:r w:rsidR="004128A6" w:rsidRPr="009E66AD">
        <w:rPr>
          <w:rFonts w:ascii="Times" w:hAnsi="Times"/>
          <w:szCs w:val="24"/>
        </w:rPr>
        <w:t>ing</w:t>
      </w:r>
      <w:r w:rsidRPr="009E66AD">
        <w:rPr>
          <w:rFonts w:ascii="Times" w:hAnsi="Times"/>
          <w:szCs w:val="24"/>
        </w:rPr>
        <w:t xml:space="preserve"> financial reports.</w:t>
      </w:r>
    </w:p>
    <w:p w14:paraId="3E4F8007" w14:textId="37904045"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Assist</w:t>
      </w:r>
      <w:r w:rsidR="000D6807" w:rsidRPr="009E66AD">
        <w:rPr>
          <w:rFonts w:ascii="Times" w:hAnsi="Times"/>
          <w:szCs w:val="24"/>
        </w:rPr>
        <w:t>ing</w:t>
      </w:r>
      <w:r w:rsidRPr="009E66AD">
        <w:rPr>
          <w:rFonts w:ascii="Times" w:hAnsi="Times"/>
          <w:szCs w:val="24"/>
        </w:rPr>
        <w:t xml:space="preserve"> in </w:t>
      </w:r>
      <w:r w:rsidR="00752ED1" w:rsidRPr="009E66AD">
        <w:rPr>
          <w:rFonts w:ascii="Times" w:hAnsi="Times"/>
          <w:szCs w:val="24"/>
        </w:rPr>
        <w:t>soliciting t</w:t>
      </w:r>
      <w:r w:rsidRPr="009E66AD">
        <w:rPr>
          <w:rFonts w:ascii="Times" w:hAnsi="Times"/>
          <w:szCs w:val="24"/>
        </w:rPr>
        <w:t>he necessary funds for the operation of the TN-PAC and meet</w:t>
      </w:r>
      <w:r w:rsidR="004128A6" w:rsidRPr="009E66AD">
        <w:rPr>
          <w:rFonts w:ascii="Times" w:hAnsi="Times"/>
          <w:szCs w:val="24"/>
        </w:rPr>
        <w:t>ing</w:t>
      </w:r>
      <w:r w:rsidR="009E66AD" w:rsidRPr="009E66AD">
        <w:rPr>
          <w:rFonts w:ascii="Times" w:hAnsi="Times"/>
          <w:szCs w:val="24"/>
        </w:rPr>
        <w:t xml:space="preserve"> established goals as appropriate.</w:t>
      </w:r>
    </w:p>
    <w:p w14:paraId="0AEF5753" w14:textId="77777777"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Meet</w:t>
      </w:r>
      <w:r w:rsidR="004128A6" w:rsidRPr="009E66AD">
        <w:rPr>
          <w:rFonts w:ascii="Times" w:hAnsi="Times"/>
          <w:szCs w:val="24"/>
        </w:rPr>
        <w:t>ing</w:t>
      </w:r>
      <w:r w:rsidRPr="009E66AD">
        <w:rPr>
          <w:rFonts w:ascii="Times" w:hAnsi="Times"/>
          <w:szCs w:val="24"/>
        </w:rPr>
        <w:t xml:space="preserve"> with local districts and assist in planning, development and implementation of the TN-PAC.</w:t>
      </w:r>
    </w:p>
    <w:p w14:paraId="1AF5C945" w14:textId="77777777"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Assist</w:t>
      </w:r>
      <w:r w:rsidR="004128A6" w:rsidRPr="009E66AD">
        <w:rPr>
          <w:rFonts w:ascii="Times" w:hAnsi="Times"/>
          <w:szCs w:val="24"/>
        </w:rPr>
        <w:t>ing</w:t>
      </w:r>
      <w:r w:rsidRPr="009E66AD">
        <w:rPr>
          <w:rFonts w:ascii="Times" w:hAnsi="Times"/>
          <w:szCs w:val="24"/>
        </w:rPr>
        <w:t xml:space="preserve"> in the delivery of TN-PAC disbursements to candidates.</w:t>
      </w:r>
    </w:p>
    <w:p w14:paraId="623725CB" w14:textId="77777777"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Be</w:t>
      </w:r>
      <w:r w:rsidR="004128A6" w:rsidRPr="009E66AD">
        <w:rPr>
          <w:rFonts w:ascii="Times" w:hAnsi="Times"/>
          <w:szCs w:val="24"/>
        </w:rPr>
        <w:t>ing</w:t>
      </w:r>
      <w:r w:rsidRPr="009E66AD">
        <w:rPr>
          <w:rFonts w:ascii="Times" w:hAnsi="Times"/>
          <w:szCs w:val="24"/>
        </w:rPr>
        <w:t xml:space="preserve"> politically active and astute on current political events and issues.</w:t>
      </w:r>
    </w:p>
    <w:p w14:paraId="78B1D2C1" w14:textId="77777777" w:rsidR="00272776" w:rsidRPr="009E66AD" w:rsidRDefault="00272776" w:rsidP="00272776">
      <w:pPr>
        <w:pStyle w:val="ListParagraph"/>
        <w:numPr>
          <w:ilvl w:val="0"/>
          <w:numId w:val="7"/>
        </w:numPr>
        <w:jc w:val="both"/>
        <w:rPr>
          <w:rFonts w:ascii="Times" w:hAnsi="Times"/>
          <w:szCs w:val="24"/>
        </w:rPr>
      </w:pPr>
      <w:r w:rsidRPr="009E66AD">
        <w:rPr>
          <w:rFonts w:ascii="Times" w:hAnsi="Times"/>
          <w:szCs w:val="24"/>
        </w:rPr>
        <w:t>Be</w:t>
      </w:r>
      <w:r w:rsidR="004128A6" w:rsidRPr="009E66AD">
        <w:rPr>
          <w:rFonts w:ascii="Times" w:hAnsi="Times"/>
          <w:szCs w:val="24"/>
        </w:rPr>
        <w:t>ing</w:t>
      </w:r>
      <w:r w:rsidRPr="009E66AD">
        <w:rPr>
          <w:rFonts w:ascii="Times" w:hAnsi="Times"/>
          <w:szCs w:val="24"/>
        </w:rPr>
        <w:t xml:space="preserve"> able to analyze political issues and situations with the interest of TN-PAC in mind rather than pursuing one’s own political interests. </w:t>
      </w:r>
    </w:p>
    <w:p w14:paraId="58EF3989" w14:textId="77777777" w:rsidR="00272776" w:rsidRPr="009E66AD" w:rsidRDefault="00272776" w:rsidP="00272776">
      <w:pPr>
        <w:jc w:val="both"/>
        <w:rPr>
          <w:rFonts w:ascii="Times" w:hAnsi="Times"/>
          <w:szCs w:val="24"/>
        </w:rPr>
      </w:pPr>
    </w:p>
    <w:p w14:paraId="4B4A1A71" w14:textId="6A47DFBE" w:rsidR="00755EB0" w:rsidRPr="009E66AD" w:rsidRDefault="00755EB0" w:rsidP="00272776">
      <w:pPr>
        <w:jc w:val="both"/>
        <w:rPr>
          <w:rFonts w:ascii="Times" w:hAnsi="Times"/>
          <w:szCs w:val="24"/>
        </w:rPr>
      </w:pPr>
      <w:r w:rsidRPr="009E66AD">
        <w:rPr>
          <w:rFonts w:ascii="Times" w:hAnsi="Times"/>
          <w:b/>
          <w:bCs/>
          <w:szCs w:val="24"/>
        </w:rPr>
        <w:t>Section 7.</w:t>
      </w:r>
      <w:r w:rsidRPr="009E66AD">
        <w:rPr>
          <w:rFonts w:ascii="Georgia" w:hAnsi="Georgia"/>
          <w:snapToGrid/>
          <w:color w:val="333333"/>
          <w:sz w:val="22"/>
          <w:szCs w:val="22"/>
        </w:rPr>
        <w:t xml:space="preserve"> Conflicts of interest either perceived or</w:t>
      </w:r>
      <w:r w:rsidR="00543340" w:rsidRPr="009E66AD">
        <w:rPr>
          <w:rFonts w:ascii="Georgia" w:hAnsi="Georgia"/>
          <w:snapToGrid/>
          <w:color w:val="333333"/>
          <w:sz w:val="22"/>
          <w:szCs w:val="22"/>
        </w:rPr>
        <w:t xml:space="preserve"> otherwise</w:t>
      </w:r>
      <w:r w:rsidRPr="009E66AD">
        <w:rPr>
          <w:rFonts w:ascii="Georgia" w:hAnsi="Georgia"/>
          <w:snapToGrid/>
          <w:color w:val="333333"/>
          <w:sz w:val="22"/>
          <w:szCs w:val="22"/>
        </w:rPr>
        <w:t xml:space="preserve"> </w:t>
      </w:r>
      <w:r w:rsidR="00543340" w:rsidRPr="009E66AD">
        <w:rPr>
          <w:rFonts w:ascii="Georgia" w:hAnsi="Georgia"/>
          <w:snapToGrid/>
          <w:color w:val="333333"/>
          <w:sz w:val="22"/>
          <w:szCs w:val="22"/>
        </w:rPr>
        <w:t>should</w:t>
      </w:r>
      <w:r w:rsidRPr="009E66AD">
        <w:rPr>
          <w:rFonts w:ascii="Georgia" w:hAnsi="Georgia"/>
          <w:snapToGrid/>
          <w:color w:val="333333"/>
          <w:sz w:val="22"/>
          <w:szCs w:val="22"/>
        </w:rPr>
        <w:t xml:space="preserve"> be avoided and disclosed by Trustees.  </w:t>
      </w:r>
      <w:r w:rsidRPr="009E66AD">
        <w:rPr>
          <w:rFonts w:ascii="Times" w:hAnsi="Times"/>
          <w:szCs w:val="24"/>
        </w:rPr>
        <w:t>No Trustee should vote on a question in which they have a direct personal or pecuniary interest not common to other Trustees.</w:t>
      </w:r>
    </w:p>
    <w:p w14:paraId="1B38F5AC" w14:textId="77777777" w:rsidR="00755EB0" w:rsidRPr="009E66AD" w:rsidRDefault="00755EB0" w:rsidP="00272776">
      <w:pPr>
        <w:jc w:val="both"/>
        <w:rPr>
          <w:rFonts w:ascii="Times" w:hAnsi="Times"/>
          <w:b/>
          <w:bCs/>
          <w:szCs w:val="24"/>
        </w:rPr>
      </w:pPr>
    </w:p>
    <w:p w14:paraId="6C7F2DAF" w14:textId="41AA4DDA" w:rsidR="00272776" w:rsidRPr="009E66AD" w:rsidRDefault="00272776" w:rsidP="00272776">
      <w:pPr>
        <w:jc w:val="both"/>
        <w:rPr>
          <w:rFonts w:ascii="Times" w:hAnsi="Times"/>
          <w:szCs w:val="24"/>
        </w:rPr>
      </w:pPr>
      <w:r w:rsidRPr="009E66AD">
        <w:rPr>
          <w:rFonts w:ascii="Times" w:hAnsi="Times"/>
          <w:b/>
          <w:bCs/>
          <w:szCs w:val="24"/>
        </w:rPr>
        <w:t xml:space="preserve">Section </w:t>
      </w:r>
      <w:r w:rsidR="00755EB0" w:rsidRPr="009E66AD">
        <w:rPr>
          <w:rFonts w:ascii="Times" w:hAnsi="Times"/>
          <w:b/>
          <w:bCs/>
          <w:szCs w:val="24"/>
        </w:rPr>
        <w:t>8</w:t>
      </w:r>
      <w:r w:rsidRPr="009E66AD">
        <w:rPr>
          <w:rFonts w:ascii="Times" w:hAnsi="Times"/>
          <w:b/>
          <w:bCs/>
          <w:szCs w:val="24"/>
        </w:rPr>
        <w:t xml:space="preserve">. </w:t>
      </w:r>
      <w:r w:rsidRPr="00B00E8D">
        <w:rPr>
          <w:rFonts w:ascii="Times" w:hAnsi="Times"/>
          <w:bCs/>
          <w:szCs w:val="24"/>
        </w:rPr>
        <w:t xml:space="preserve"> </w:t>
      </w:r>
      <w:r w:rsidR="00C17271" w:rsidRPr="00B00E8D">
        <w:rPr>
          <w:rFonts w:ascii="Times" w:hAnsi="Times"/>
          <w:bCs/>
          <w:szCs w:val="24"/>
        </w:rPr>
        <w:t xml:space="preserve">Trustees may be removed from the Board if they violate the bylaws or act counter to the mission of the TN-PAC and TNA.  </w:t>
      </w:r>
      <w:r w:rsidRPr="009E66AD">
        <w:rPr>
          <w:rFonts w:ascii="Times" w:hAnsi="Times"/>
          <w:szCs w:val="24"/>
        </w:rPr>
        <w:t>Trustees may be removed by a two-thirds (2/3) vote of the TNA Board of Directors.</w:t>
      </w:r>
    </w:p>
    <w:p w14:paraId="00E7F5CE" w14:textId="5DCDA30C" w:rsidR="00B331B0" w:rsidRPr="009E66AD" w:rsidRDefault="00B331B0" w:rsidP="00272776">
      <w:pPr>
        <w:jc w:val="both"/>
        <w:rPr>
          <w:rFonts w:ascii="Times" w:hAnsi="Times"/>
          <w:szCs w:val="24"/>
        </w:rPr>
      </w:pPr>
    </w:p>
    <w:p w14:paraId="34F4DA94" w14:textId="11CED8FD" w:rsidR="00B331B0" w:rsidRPr="009E66AD" w:rsidRDefault="00B331B0" w:rsidP="00272776">
      <w:pPr>
        <w:jc w:val="both"/>
        <w:rPr>
          <w:rFonts w:ascii="Times" w:hAnsi="Times"/>
          <w:b/>
          <w:bCs/>
          <w:szCs w:val="24"/>
        </w:rPr>
      </w:pPr>
      <w:r w:rsidRPr="00B00E8D">
        <w:rPr>
          <w:rFonts w:ascii="Times" w:hAnsi="Times"/>
          <w:b/>
          <w:szCs w:val="24"/>
        </w:rPr>
        <w:t xml:space="preserve">Section </w:t>
      </w:r>
      <w:r w:rsidR="00755EB0" w:rsidRPr="009E66AD">
        <w:rPr>
          <w:rFonts w:ascii="Times" w:hAnsi="Times"/>
          <w:b/>
          <w:szCs w:val="24"/>
        </w:rPr>
        <w:t>9</w:t>
      </w:r>
      <w:r w:rsidRPr="00B00E8D">
        <w:rPr>
          <w:rFonts w:ascii="Times" w:hAnsi="Times"/>
          <w:b/>
          <w:szCs w:val="24"/>
        </w:rPr>
        <w:t>.</w:t>
      </w:r>
      <w:r w:rsidRPr="009E66AD">
        <w:rPr>
          <w:rFonts w:ascii="Times" w:hAnsi="Times"/>
          <w:b/>
          <w:szCs w:val="24"/>
        </w:rPr>
        <w:t xml:space="preserve"> </w:t>
      </w:r>
      <w:r w:rsidRPr="009E66AD">
        <w:rPr>
          <w:rFonts w:ascii="Times" w:hAnsi="Times"/>
          <w:szCs w:val="24"/>
        </w:rPr>
        <w:t>Upon expiration of Trustee’s term of office shall surrender all properties in</w:t>
      </w:r>
      <w:r w:rsidR="00755EB0" w:rsidRPr="009E66AD">
        <w:rPr>
          <w:rFonts w:ascii="Times" w:hAnsi="Times"/>
          <w:szCs w:val="24"/>
        </w:rPr>
        <w:t xml:space="preserve"> </w:t>
      </w:r>
      <w:r w:rsidRPr="009E66AD">
        <w:rPr>
          <w:rFonts w:ascii="Times" w:hAnsi="Times"/>
          <w:szCs w:val="24"/>
        </w:rPr>
        <w:t>their possession belonging to their respective office or committee to their successor.</w:t>
      </w:r>
      <w:r w:rsidRPr="00B00E8D">
        <w:rPr>
          <w:rFonts w:ascii="Times" w:hAnsi="Times"/>
          <w:b/>
          <w:szCs w:val="24"/>
        </w:rPr>
        <w:t xml:space="preserve"> </w:t>
      </w:r>
    </w:p>
    <w:p w14:paraId="66088882" w14:textId="77777777" w:rsidR="00272776" w:rsidRPr="009E66AD" w:rsidRDefault="00272776" w:rsidP="00272776">
      <w:pPr>
        <w:jc w:val="both"/>
        <w:rPr>
          <w:rFonts w:ascii="Times" w:hAnsi="Times"/>
          <w:szCs w:val="24"/>
        </w:rPr>
      </w:pPr>
    </w:p>
    <w:p w14:paraId="7069DFD4" w14:textId="4197B8F7" w:rsidR="00272776" w:rsidRPr="009E66AD" w:rsidRDefault="00272776" w:rsidP="00272776">
      <w:pPr>
        <w:jc w:val="both"/>
        <w:rPr>
          <w:rFonts w:ascii="Times" w:hAnsi="Times"/>
          <w:b/>
          <w:bCs/>
          <w:szCs w:val="24"/>
          <w:u w:val="single"/>
        </w:rPr>
      </w:pPr>
      <w:r w:rsidRPr="009E66AD">
        <w:rPr>
          <w:rFonts w:ascii="Times" w:hAnsi="Times"/>
          <w:b/>
          <w:bCs/>
          <w:szCs w:val="24"/>
          <w:u w:val="single"/>
        </w:rPr>
        <w:t>Article V – Meetings and Reports</w:t>
      </w:r>
    </w:p>
    <w:p w14:paraId="28BCCAD8" w14:textId="77777777" w:rsidR="00272776" w:rsidRPr="009E66AD" w:rsidRDefault="00272776" w:rsidP="00272776">
      <w:pPr>
        <w:jc w:val="both"/>
        <w:rPr>
          <w:rFonts w:ascii="Times" w:hAnsi="Times"/>
          <w:szCs w:val="24"/>
        </w:rPr>
      </w:pPr>
    </w:p>
    <w:p w14:paraId="11BF5668" w14:textId="77777777" w:rsidR="00B331B0" w:rsidRPr="009E66AD" w:rsidRDefault="00272776" w:rsidP="00272776">
      <w:pPr>
        <w:jc w:val="both"/>
        <w:rPr>
          <w:rFonts w:ascii="Times" w:hAnsi="Times"/>
          <w:szCs w:val="24"/>
        </w:rPr>
      </w:pPr>
      <w:r w:rsidRPr="00B00E8D">
        <w:rPr>
          <w:rFonts w:ascii="Times" w:hAnsi="Times"/>
          <w:b/>
          <w:bCs/>
          <w:szCs w:val="24"/>
        </w:rPr>
        <w:t>Section 1.</w:t>
      </w:r>
      <w:r w:rsidRPr="009E66AD">
        <w:rPr>
          <w:rFonts w:ascii="Times" w:hAnsi="Times"/>
          <w:szCs w:val="24"/>
        </w:rPr>
        <w:t xml:space="preserve"> </w:t>
      </w:r>
    </w:p>
    <w:p w14:paraId="409F61A4" w14:textId="712BDA80" w:rsidR="00B331B0" w:rsidRPr="009E66AD" w:rsidRDefault="00272776" w:rsidP="00B331B0">
      <w:pPr>
        <w:pStyle w:val="ListParagraph"/>
        <w:numPr>
          <w:ilvl w:val="0"/>
          <w:numId w:val="13"/>
        </w:numPr>
        <w:jc w:val="both"/>
        <w:rPr>
          <w:rFonts w:ascii="Times" w:hAnsi="Times"/>
          <w:szCs w:val="24"/>
        </w:rPr>
      </w:pPr>
      <w:r w:rsidRPr="00B00E8D">
        <w:rPr>
          <w:rFonts w:ascii="Times" w:hAnsi="Times"/>
          <w:szCs w:val="24"/>
        </w:rPr>
        <w:t>The board of Trustees shall meet at least once a year.  This shall be known as the “Annual Meeting” and shall be held during and in conjunction with the TNA Annual Conference.</w:t>
      </w:r>
      <w:r w:rsidR="00B331B0" w:rsidRPr="009E66AD">
        <w:rPr>
          <w:rFonts w:ascii="Times" w:hAnsi="Times"/>
          <w:szCs w:val="24"/>
        </w:rPr>
        <w:t xml:space="preserve">  </w:t>
      </w:r>
      <w:r w:rsidR="00A97214" w:rsidRPr="009E66AD">
        <w:rPr>
          <w:rFonts w:ascii="Times" w:hAnsi="Times"/>
          <w:szCs w:val="24"/>
        </w:rPr>
        <w:t>The Annual Meeting shall be open to any contributor to the TN-PAC.</w:t>
      </w:r>
      <w:r w:rsidRPr="00B00E8D">
        <w:rPr>
          <w:rFonts w:ascii="Times" w:hAnsi="Times"/>
          <w:szCs w:val="24"/>
        </w:rPr>
        <w:t xml:space="preserve">  </w:t>
      </w:r>
    </w:p>
    <w:p w14:paraId="4C72BEBE" w14:textId="3A6A5876" w:rsidR="00B331B0" w:rsidRPr="009E66AD" w:rsidRDefault="00272776" w:rsidP="00B331B0">
      <w:pPr>
        <w:pStyle w:val="ListParagraph"/>
        <w:numPr>
          <w:ilvl w:val="0"/>
          <w:numId w:val="13"/>
        </w:numPr>
        <w:jc w:val="both"/>
        <w:rPr>
          <w:rFonts w:ascii="Times" w:hAnsi="Times"/>
          <w:szCs w:val="24"/>
        </w:rPr>
      </w:pPr>
      <w:r w:rsidRPr="00B00E8D">
        <w:rPr>
          <w:rFonts w:ascii="Times" w:hAnsi="Times"/>
          <w:szCs w:val="24"/>
        </w:rPr>
        <w:t xml:space="preserve">Other meetings shall be at such time and place as determined by the chairperson.  </w:t>
      </w:r>
    </w:p>
    <w:p w14:paraId="1CD0795E" w14:textId="2E9FC3C6" w:rsidR="00A97214" w:rsidRPr="009E66AD" w:rsidRDefault="00A97214" w:rsidP="00B331B0">
      <w:pPr>
        <w:pStyle w:val="ListParagraph"/>
        <w:numPr>
          <w:ilvl w:val="0"/>
          <w:numId w:val="13"/>
        </w:numPr>
        <w:jc w:val="both"/>
        <w:rPr>
          <w:rFonts w:ascii="Times" w:hAnsi="Times"/>
          <w:szCs w:val="24"/>
        </w:rPr>
      </w:pPr>
      <w:r w:rsidRPr="009E66AD">
        <w:rPr>
          <w:rFonts w:ascii="Times" w:hAnsi="Times"/>
          <w:szCs w:val="24"/>
        </w:rPr>
        <w:t>Meetings</w:t>
      </w:r>
      <w:r w:rsidR="005A1AF6" w:rsidRPr="009E66AD">
        <w:rPr>
          <w:rFonts w:ascii="Times" w:hAnsi="Times"/>
          <w:szCs w:val="24"/>
        </w:rPr>
        <w:t xml:space="preserve"> are required to be called by the chairperson at the request of one-third of the members. </w:t>
      </w:r>
    </w:p>
    <w:p w14:paraId="18A8D43F" w14:textId="749FAD1A" w:rsidR="00B331B0" w:rsidRPr="009E66AD" w:rsidRDefault="00272776" w:rsidP="00B331B0">
      <w:pPr>
        <w:pStyle w:val="ListParagraph"/>
        <w:numPr>
          <w:ilvl w:val="0"/>
          <w:numId w:val="13"/>
        </w:numPr>
        <w:jc w:val="both"/>
        <w:rPr>
          <w:rFonts w:ascii="Times" w:hAnsi="Times"/>
          <w:szCs w:val="24"/>
        </w:rPr>
      </w:pPr>
      <w:r w:rsidRPr="00B00E8D">
        <w:rPr>
          <w:rFonts w:ascii="Times" w:hAnsi="Times"/>
          <w:szCs w:val="24"/>
        </w:rPr>
        <w:t xml:space="preserve">All meeting shall be noticed to the Trustees </w:t>
      </w:r>
      <w:r w:rsidR="00B331B0" w:rsidRPr="00B00E8D">
        <w:rPr>
          <w:rFonts w:ascii="Times" w:hAnsi="Times"/>
          <w:szCs w:val="24"/>
        </w:rPr>
        <w:t>at least</w:t>
      </w:r>
      <w:r w:rsidRPr="00B00E8D">
        <w:rPr>
          <w:rFonts w:ascii="Times" w:hAnsi="Times"/>
          <w:szCs w:val="24"/>
        </w:rPr>
        <w:t xml:space="preserve"> ten (10) days</w:t>
      </w:r>
      <w:r w:rsidR="00B331B0" w:rsidRPr="00B00E8D">
        <w:rPr>
          <w:rFonts w:ascii="Times" w:hAnsi="Times"/>
          <w:szCs w:val="24"/>
        </w:rPr>
        <w:t xml:space="preserve"> prior to the meeting by either written or email notice. </w:t>
      </w:r>
    </w:p>
    <w:p w14:paraId="6DBE79A3" w14:textId="752028EF" w:rsidR="00272776" w:rsidRPr="009E66AD" w:rsidRDefault="00B331B0" w:rsidP="00B331B0">
      <w:pPr>
        <w:pStyle w:val="ListParagraph"/>
        <w:numPr>
          <w:ilvl w:val="0"/>
          <w:numId w:val="13"/>
        </w:numPr>
        <w:jc w:val="both"/>
        <w:rPr>
          <w:rFonts w:ascii="Times" w:hAnsi="Times"/>
          <w:szCs w:val="24"/>
        </w:rPr>
      </w:pPr>
      <w:r w:rsidRPr="00B00E8D">
        <w:rPr>
          <w:rFonts w:ascii="Times" w:hAnsi="Times"/>
          <w:szCs w:val="24"/>
        </w:rPr>
        <w:t xml:space="preserve">Meetings may be held by telephone </w:t>
      </w:r>
      <w:r w:rsidRPr="009E66AD">
        <w:rPr>
          <w:rFonts w:ascii="Times" w:hAnsi="Times"/>
          <w:szCs w:val="24"/>
        </w:rPr>
        <w:t>conference</w:t>
      </w:r>
      <w:r w:rsidRPr="00B00E8D">
        <w:rPr>
          <w:rFonts w:ascii="Times" w:hAnsi="Times"/>
          <w:szCs w:val="24"/>
        </w:rPr>
        <w:t xml:space="preserve"> </w:t>
      </w:r>
      <w:r w:rsidR="009E66AD" w:rsidRPr="009E66AD">
        <w:rPr>
          <w:rFonts w:ascii="Times" w:hAnsi="Times"/>
          <w:szCs w:val="24"/>
        </w:rPr>
        <w:t>c</w:t>
      </w:r>
      <w:r w:rsidRPr="00B00E8D">
        <w:rPr>
          <w:rFonts w:ascii="Times" w:hAnsi="Times"/>
          <w:szCs w:val="24"/>
        </w:rPr>
        <w:t xml:space="preserve">all. Trustees may be asked to vote on items by email.  At the next meeting of the Board, the vote taken by email must be ratified by being reported and recorded in the minutes. </w:t>
      </w:r>
    </w:p>
    <w:p w14:paraId="69ACDCA7" w14:textId="69E9C598" w:rsidR="00B331B0" w:rsidRPr="00B00E8D" w:rsidRDefault="00B331B0" w:rsidP="00B00E8D">
      <w:pPr>
        <w:pStyle w:val="ListParagraph"/>
        <w:numPr>
          <w:ilvl w:val="0"/>
          <w:numId w:val="13"/>
        </w:numPr>
        <w:jc w:val="both"/>
        <w:rPr>
          <w:rFonts w:ascii="Times" w:hAnsi="Times"/>
          <w:szCs w:val="24"/>
        </w:rPr>
      </w:pPr>
      <w:r w:rsidRPr="009E66AD">
        <w:rPr>
          <w:rFonts w:ascii="Times" w:hAnsi="Times"/>
          <w:szCs w:val="24"/>
        </w:rPr>
        <w:t>Absence from two consecutive meetings by any member of the Board is considered an effective resignation unless deemed otherwise by the chairperson.</w:t>
      </w:r>
    </w:p>
    <w:p w14:paraId="3F4D52C2" w14:textId="77777777" w:rsidR="00272776" w:rsidRPr="009E66AD" w:rsidRDefault="00272776" w:rsidP="00272776">
      <w:pPr>
        <w:jc w:val="both"/>
        <w:rPr>
          <w:rFonts w:ascii="Times" w:hAnsi="Times"/>
          <w:szCs w:val="24"/>
        </w:rPr>
      </w:pPr>
    </w:p>
    <w:p w14:paraId="146CAFBA" w14:textId="4051DEAC" w:rsidR="00272776" w:rsidRPr="009E66AD" w:rsidRDefault="00272776" w:rsidP="00272776">
      <w:pPr>
        <w:jc w:val="both"/>
        <w:rPr>
          <w:rFonts w:ascii="Times" w:hAnsi="Times"/>
          <w:szCs w:val="24"/>
        </w:rPr>
      </w:pPr>
      <w:r w:rsidRPr="00B00E8D">
        <w:rPr>
          <w:rFonts w:ascii="Times" w:hAnsi="Times"/>
          <w:b/>
          <w:bCs/>
          <w:szCs w:val="24"/>
        </w:rPr>
        <w:t>Section 2.</w:t>
      </w:r>
      <w:r w:rsidRPr="009E66AD">
        <w:rPr>
          <w:rFonts w:ascii="Times" w:hAnsi="Times"/>
          <w:szCs w:val="24"/>
        </w:rPr>
        <w:t xml:space="preserve"> The Treasurer shall send a copy of each report to the Board of Trustees</w:t>
      </w:r>
      <w:r w:rsidR="00755EB0" w:rsidRPr="009E66AD">
        <w:rPr>
          <w:rFonts w:ascii="Times" w:hAnsi="Times"/>
          <w:szCs w:val="24"/>
        </w:rPr>
        <w:t xml:space="preserve"> and the TNA Board</w:t>
      </w:r>
      <w:r w:rsidRPr="009E66AD">
        <w:rPr>
          <w:rFonts w:ascii="Times" w:hAnsi="Times"/>
          <w:szCs w:val="24"/>
        </w:rPr>
        <w:t xml:space="preserve"> that is filed with the Bureau of Ethics and Campaign Finance required by law within 10 days of the filing deadline.  </w:t>
      </w:r>
    </w:p>
    <w:p w14:paraId="289E1E7B" w14:textId="77777777" w:rsidR="00272776" w:rsidRPr="009E66AD" w:rsidRDefault="00272776" w:rsidP="00272776">
      <w:pPr>
        <w:jc w:val="both"/>
        <w:rPr>
          <w:rFonts w:ascii="Times" w:hAnsi="Times"/>
          <w:szCs w:val="24"/>
        </w:rPr>
      </w:pPr>
    </w:p>
    <w:p w14:paraId="55041918" w14:textId="77777777" w:rsidR="00272776" w:rsidRPr="009E66AD" w:rsidRDefault="00272776" w:rsidP="00272776">
      <w:pPr>
        <w:jc w:val="both"/>
        <w:rPr>
          <w:rFonts w:ascii="Times" w:hAnsi="Times"/>
          <w:b/>
          <w:bCs/>
          <w:szCs w:val="24"/>
          <w:u w:val="single"/>
        </w:rPr>
      </w:pPr>
      <w:r w:rsidRPr="009E66AD">
        <w:rPr>
          <w:rFonts w:ascii="Times" w:hAnsi="Times"/>
          <w:b/>
          <w:bCs/>
          <w:szCs w:val="24"/>
          <w:u w:val="single"/>
        </w:rPr>
        <w:t>Article VI – Quorum</w:t>
      </w:r>
    </w:p>
    <w:p w14:paraId="19438157" w14:textId="77777777" w:rsidR="00272776" w:rsidRPr="009E66AD" w:rsidRDefault="00272776" w:rsidP="00272776">
      <w:pPr>
        <w:jc w:val="both"/>
        <w:rPr>
          <w:rFonts w:ascii="Times" w:hAnsi="Times"/>
          <w:szCs w:val="24"/>
        </w:rPr>
      </w:pPr>
    </w:p>
    <w:p w14:paraId="4DC5B55B" w14:textId="04E0D3A0" w:rsidR="00272776" w:rsidRPr="009E66AD" w:rsidRDefault="00755EB0" w:rsidP="00272776">
      <w:pPr>
        <w:jc w:val="both"/>
        <w:rPr>
          <w:rFonts w:ascii="Times" w:hAnsi="Times"/>
          <w:szCs w:val="24"/>
        </w:rPr>
      </w:pPr>
      <w:proofErr w:type="gramStart"/>
      <w:r w:rsidRPr="009E66AD">
        <w:rPr>
          <w:rFonts w:ascii="Times" w:hAnsi="Times"/>
          <w:szCs w:val="24"/>
        </w:rPr>
        <w:t>A majority of</w:t>
      </w:r>
      <w:proofErr w:type="gramEnd"/>
      <w:r w:rsidRPr="009E66AD">
        <w:rPr>
          <w:rFonts w:ascii="Times" w:hAnsi="Times"/>
          <w:szCs w:val="24"/>
        </w:rPr>
        <w:t xml:space="preserve"> the appointed members of the Board of Trustees constitutes a quorum</w:t>
      </w:r>
      <w:r w:rsidR="00272776" w:rsidRPr="009E66AD">
        <w:rPr>
          <w:rFonts w:ascii="Times" w:hAnsi="Times"/>
          <w:szCs w:val="24"/>
        </w:rPr>
        <w:t xml:space="preserve">. No business shall be conducted without a quorum present. </w:t>
      </w:r>
    </w:p>
    <w:p w14:paraId="34CB3A3A" w14:textId="77777777" w:rsidR="00272776" w:rsidRPr="009E66AD" w:rsidRDefault="00272776" w:rsidP="00272776">
      <w:pPr>
        <w:jc w:val="both"/>
        <w:rPr>
          <w:rFonts w:ascii="Times" w:hAnsi="Times"/>
          <w:szCs w:val="24"/>
        </w:rPr>
      </w:pPr>
    </w:p>
    <w:p w14:paraId="73859890" w14:textId="77777777" w:rsidR="00272776" w:rsidRPr="009E66AD" w:rsidRDefault="00272776" w:rsidP="00272776">
      <w:pPr>
        <w:jc w:val="both"/>
        <w:rPr>
          <w:rFonts w:ascii="Times" w:hAnsi="Times"/>
          <w:b/>
          <w:bCs/>
          <w:szCs w:val="24"/>
          <w:u w:val="single"/>
        </w:rPr>
      </w:pPr>
      <w:r w:rsidRPr="009E66AD">
        <w:rPr>
          <w:rFonts w:ascii="Times" w:hAnsi="Times"/>
          <w:b/>
          <w:bCs/>
          <w:szCs w:val="24"/>
          <w:u w:val="single"/>
        </w:rPr>
        <w:t>Article VII - Amendments</w:t>
      </w:r>
    </w:p>
    <w:p w14:paraId="673AAFD1" w14:textId="77777777" w:rsidR="00272776" w:rsidRPr="009E66AD" w:rsidRDefault="00272776" w:rsidP="00272776">
      <w:pPr>
        <w:jc w:val="both"/>
        <w:rPr>
          <w:rFonts w:ascii="Times" w:hAnsi="Times"/>
          <w:szCs w:val="24"/>
        </w:rPr>
      </w:pPr>
    </w:p>
    <w:p w14:paraId="5177C728" w14:textId="77777777" w:rsidR="00272776" w:rsidRPr="009E66AD" w:rsidRDefault="00272776" w:rsidP="00272776">
      <w:pPr>
        <w:jc w:val="both"/>
        <w:rPr>
          <w:rFonts w:ascii="Times" w:hAnsi="Times"/>
          <w:szCs w:val="24"/>
        </w:rPr>
      </w:pPr>
      <w:r w:rsidRPr="009E66AD">
        <w:rPr>
          <w:rFonts w:ascii="Times" w:hAnsi="Times"/>
          <w:szCs w:val="24"/>
        </w:rPr>
        <w:t xml:space="preserve">The Bylaws may be amended by two-thirds (2/3) vote of those present and voting at any meeting, or without previous notice by a 99% vote of those present and voting.  Such amendments shall become effective upon the approval of the TNA Board of Directors. </w:t>
      </w:r>
    </w:p>
    <w:p w14:paraId="7B202863" w14:textId="25FE8D26" w:rsidR="00272776" w:rsidRPr="009E66AD" w:rsidRDefault="00272776" w:rsidP="00272776">
      <w:pPr>
        <w:jc w:val="both"/>
        <w:rPr>
          <w:rFonts w:ascii="Times" w:hAnsi="Times"/>
          <w:szCs w:val="24"/>
        </w:rPr>
      </w:pPr>
    </w:p>
    <w:p w14:paraId="3179B775" w14:textId="1B235B2F" w:rsidR="00543340" w:rsidRPr="009E66AD" w:rsidRDefault="00543340" w:rsidP="00272776">
      <w:pPr>
        <w:jc w:val="both"/>
        <w:rPr>
          <w:rFonts w:ascii="Times" w:hAnsi="Times"/>
          <w:b/>
          <w:bCs/>
          <w:szCs w:val="24"/>
          <w:u w:val="single"/>
        </w:rPr>
      </w:pPr>
      <w:r w:rsidRPr="009E66AD">
        <w:rPr>
          <w:rFonts w:ascii="Times" w:hAnsi="Times"/>
          <w:b/>
          <w:bCs/>
          <w:szCs w:val="24"/>
          <w:u w:val="single"/>
        </w:rPr>
        <w:t>Article VIII- Dissolution</w:t>
      </w:r>
    </w:p>
    <w:p w14:paraId="366DDEB6" w14:textId="3005AE48" w:rsidR="00543340" w:rsidRPr="009E66AD" w:rsidRDefault="00543340" w:rsidP="00272776">
      <w:pPr>
        <w:jc w:val="both"/>
        <w:rPr>
          <w:rFonts w:ascii="Times" w:hAnsi="Times"/>
          <w:szCs w:val="24"/>
        </w:rPr>
      </w:pPr>
    </w:p>
    <w:p w14:paraId="1D086D5A" w14:textId="209B7FF4" w:rsidR="00543340" w:rsidRPr="009E66AD" w:rsidRDefault="00543340" w:rsidP="00272776">
      <w:pPr>
        <w:jc w:val="both"/>
        <w:rPr>
          <w:rFonts w:ascii="Times" w:hAnsi="Times"/>
          <w:szCs w:val="24"/>
        </w:rPr>
      </w:pPr>
      <w:r w:rsidRPr="009E66AD">
        <w:rPr>
          <w:rFonts w:ascii="Times" w:hAnsi="Times"/>
          <w:b/>
          <w:bCs/>
          <w:szCs w:val="24"/>
        </w:rPr>
        <w:t>Section 1.</w:t>
      </w:r>
      <w:r w:rsidRPr="009E66AD">
        <w:rPr>
          <w:rFonts w:ascii="Times" w:hAnsi="Times"/>
          <w:szCs w:val="24"/>
        </w:rPr>
        <w:t>TN-PAC may be dissolved by two thirds vote of the Board of Trustees provided that written notice of such action has been given to all contributors at least thirty days prior to the date of such action.</w:t>
      </w:r>
    </w:p>
    <w:p w14:paraId="70938642" w14:textId="6692958C" w:rsidR="00543340" w:rsidRPr="009E66AD" w:rsidRDefault="00543340" w:rsidP="00272776">
      <w:pPr>
        <w:jc w:val="both"/>
        <w:rPr>
          <w:rFonts w:ascii="Times" w:hAnsi="Times"/>
          <w:szCs w:val="24"/>
        </w:rPr>
      </w:pPr>
    </w:p>
    <w:p w14:paraId="20801A91" w14:textId="6498CC7C" w:rsidR="00543340" w:rsidRPr="00272776" w:rsidRDefault="00543340" w:rsidP="00272776">
      <w:pPr>
        <w:jc w:val="both"/>
        <w:rPr>
          <w:rFonts w:ascii="Times" w:hAnsi="Times"/>
          <w:szCs w:val="24"/>
        </w:rPr>
      </w:pPr>
      <w:r w:rsidRPr="009E66AD">
        <w:rPr>
          <w:rFonts w:ascii="Times" w:hAnsi="Times"/>
          <w:b/>
          <w:bCs/>
          <w:szCs w:val="24"/>
        </w:rPr>
        <w:t>Section 2.</w:t>
      </w:r>
      <w:r w:rsidRPr="009E66AD">
        <w:rPr>
          <w:rFonts w:ascii="Times" w:hAnsi="Times"/>
          <w:szCs w:val="24"/>
        </w:rPr>
        <w:t xml:space="preserve"> Disposition of funds in the event of dissolution of TN-PAC any remanding funds hall be donated to the Tennessee Nurses Foundation.</w:t>
      </w:r>
    </w:p>
    <w:p w14:paraId="1BBA5C85" w14:textId="77777777" w:rsidR="00B80AE5" w:rsidRPr="00272776" w:rsidRDefault="00B80AE5" w:rsidP="00272776">
      <w:pPr>
        <w:jc w:val="both"/>
        <w:rPr>
          <w:rFonts w:ascii="Times" w:hAnsi="Times"/>
          <w:szCs w:val="24"/>
        </w:rPr>
      </w:pPr>
    </w:p>
    <w:sectPr w:rsidR="00B80AE5" w:rsidRPr="00272776" w:rsidSect="00272776">
      <w:footerReference w:type="default" r:id="rId7"/>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056A" w14:textId="77777777" w:rsidR="00013AC6" w:rsidRDefault="00013AC6">
      <w:r>
        <w:separator/>
      </w:r>
    </w:p>
  </w:endnote>
  <w:endnote w:type="continuationSeparator" w:id="0">
    <w:p w14:paraId="704371B9" w14:textId="77777777" w:rsidR="00013AC6" w:rsidRDefault="0001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DAED" w14:textId="77777777" w:rsidR="00706574" w:rsidRDefault="00706574">
    <w:pPr>
      <w:spacing w:before="140" w:line="100" w:lineRule="exact"/>
      <w:rPr>
        <w:sz w:val="10"/>
      </w:rPr>
    </w:pPr>
  </w:p>
  <w:p w14:paraId="0E8CB3C1" w14:textId="77777777" w:rsidR="00706574" w:rsidRDefault="00706574">
    <w:pPr>
      <w:suppressAutoHyphens/>
      <w:jc w:val="both"/>
    </w:pPr>
  </w:p>
  <w:p w14:paraId="46D8BE1E" w14:textId="77777777" w:rsidR="00706574" w:rsidRDefault="00013AC6">
    <w:r>
      <w:rPr>
        <w:noProof/>
      </w:rPr>
      <w:pict w14:anchorId="689DD437">
        <v:rect id="Rectangle 1" o:spid="_x0000_s2049"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" o:allowincell="f" filled="f" stroked="f" strokeweight="0">
          <o:lock v:ext="edit" aspectratio="t" verticies="t" text="t" shapetype="t"/>
          <v:textbox inset="0,0,0,0">
            <w:txbxContent>
              <w:p w14:paraId="09E33AD8" w14:textId="77777777" w:rsidR="00706574" w:rsidRDefault="00E258C3">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29B3" w14:textId="77777777" w:rsidR="00013AC6" w:rsidRDefault="00013AC6">
      <w:r>
        <w:separator/>
      </w:r>
    </w:p>
  </w:footnote>
  <w:footnote w:type="continuationSeparator" w:id="0">
    <w:p w14:paraId="677193EF" w14:textId="77777777" w:rsidR="00013AC6" w:rsidRDefault="00013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AC0"/>
    <w:multiLevelType w:val="hybridMultilevel"/>
    <w:tmpl w:val="1064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7C0B"/>
    <w:multiLevelType w:val="hybridMultilevel"/>
    <w:tmpl w:val="E9506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238B7"/>
    <w:multiLevelType w:val="hybridMultilevel"/>
    <w:tmpl w:val="BCD2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4E5128"/>
    <w:multiLevelType w:val="hybridMultilevel"/>
    <w:tmpl w:val="5A084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E1680"/>
    <w:multiLevelType w:val="hybridMultilevel"/>
    <w:tmpl w:val="3242596E"/>
    <w:lvl w:ilvl="0" w:tplc="AE80FA6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88F0505"/>
    <w:multiLevelType w:val="hybridMultilevel"/>
    <w:tmpl w:val="A686F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6C4B81"/>
    <w:multiLevelType w:val="hybridMultilevel"/>
    <w:tmpl w:val="9656E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A55535"/>
    <w:multiLevelType w:val="hybridMultilevel"/>
    <w:tmpl w:val="7110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26EBC"/>
    <w:multiLevelType w:val="hybridMultilevel"/>
    <w:tmpl w:val="C4627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2125"/>
    <w:multiLevelType w:val="hybridMultilevel"/>
    <w:tmpl w:val="52C82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880E82"/>
    <w:multiLevelType w:val="hybridMultilevel"/>
    <w:tmpl w:val="3EBAB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1041F"/>
    <w:multiLevelType w:val="hybridMultilevel"/>
    <w:tmpl w:val="81701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F5210D"/>
    <w:multiLevelType w:val="hybridMultilevel"/>
    <w:tmpl w:val="55949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2"/>
  </w:num>
  <w:num w:numId="5">
    <w:abstractNumId w:val="0"/>
  </w:num>
  <w:num w:numId="6">
    <w:abstractNumId w:val="10"/>
  </w:num>
  <w:num w:numId="7">
    <w:abstractNumId w:val="5"/>
  </w:num>
  <w:num w:numId="8">
    <w:abstractNumId w:val="6"/>
  </w:num>
  <w:num w:numId="9">
    <w:abstractNumId w:val="8"/>
  </w:num>
  <w:num w:numId="10">
    <w:abstractNumId w:val="12"/>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Y1NDc0MzEzMTdR0lEKTi0uzszPAykwrAUAh5A8UywAAAA="/>
  </w:docVars>
  <w:rsids>
    <w:rsidRoot w:val="00272776"/>
    <w:rsid w:val="00013AC6"/>
    <w:rsid w:val="0005511A"/>
    <w:rsid w:val="000A0706"/>
    <w:rsid w:val="000D6807"/>
    <w:rsid w:val="002402B7"/>
    <w:rsid w:val="00242D2D"/>
    <w:rsid w:val="00272776"/>
    <w:rsid w:val="002D15C0"/>
    <w:rsid w:val="002E2B35"/>
    <w:rsid w:val="002F252D"/>
    <w:rsid w:val="003A234A"/>
    <w:rsid w:val="004128A6"/>
    <w:rsid w:val="004D6344"/>
    <w:rsid w:val="004F1096"/>
    <w:rsid w:val="004F3F4B"/>
    <w:rsid w:val="00543340"/>
    <w:rsid w:val="00582617"/>
    <w:rsid w:val="005A1AF6"/>
    <w:rsid w:val="00655F64"/>
    <w:rsid w:val="00706574"/>
    <w:rsid w:val="00752ED1"/>
    <w:rsid w:val="00755EB0"/>
    <w:rsid w:val="00800C14"/>
    <w:rsid w:val="009925BA"/>
    <w:rsid w:val="009E66AD"/>
    <w:rsid w:val="00A97214"/>
    <w:rsid w:val="00AB2696"/>
    <w:rsid w:val="00AE6EDC"/>
    <w:rsid w:val="00AF4D94"/>
    <w:rsid w:val="00B00E8D"/>
    <w:rsid w:val="00B331B0"/>
    <w:rsid w:val="00B80AE5"/>
    <w:rsid w:val="00BB1253"/>
    <w:rsid w:val="00C17271"/>
    <w:rsid w:val="00E258C3"/>
    <w:rsid w:val="00F9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EADDA"/>
  <w15:chartTrackingRefBased/>
  <w15:docId w15:val="{D45A9F17-BC85-1B4E-B592-5471260E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76"/>
    <w:pPr>
      <w:widowControl w:val="0"/>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272776"/>
    <w:pPr>
      <w:tabs>
        <w:tab w:val="left" w:pos="432"/>
        <w:tab w:val="left" w:pos="1008"/>
        <w:tab w:val="left" w:pos="1872"/>
        <w:tab w:val="left" w:pos="2592"/>
        <w:tab w:val="left" w:pos="3312"/>
        <w:tab w:val="left" w:pos="4032"/>
        <w:tab w:val="left" w:pos="4752"/>
        <w:tab w:val="left" w:pos="5472"/>
        <w:tab w:val="left" w:pos="6192"/>
        <w:tab w:val="left" w:pos="6912"/>
        <w:tab w:val="left" w:pos="7632"/>
        <w:tab w:val="left" w:pos="8352"/>
      </w:tabs>
      <w:suppressAutoHyphens/>
      <w:ind w:left="1008" w:hanging="1008"/>
      <w:jc w:val="both"/>
    </w:pPr>
    <w:rPr>
      <w:rFonts w:ascii="Arial" w:hAnsi="Arial"/>
      <w:spacing w:val="-3"/>
    </w:rPr>
  </w:style>
  <w:style w:type="character" w:customStyle="1" w:styleId="BodyTextIndent2Char">
    <w:name w:val="Body Text Indent 2 Char"/>
    <w:basedOn w:val="DefaultParagraphFont"/>
    <w:link w:val="BodyTextIndent2"/>
    <w:semiHidden/>
    <w:rsid w:val="00272776"/>
    <w:rPr>
      <w:rFonts w:ascii="Arial" w:eastAsia="Times New Roman" w:hAnsi="Arial" w:cs="Times New Roman"/>
      <w:snapToGrid w:val="0"/>
      <w:spacing w:val="-3"/>
      <w:szCs w:val="20"/>
    </w:rPr>
  </w:style>
  <w:style w:type="paragraph" w:styleId="BalloonText">
    <w:name w:val="Balloon Text"/>
    <w:basedOn w:val="Normal"/>
    <w:link w:val="BalloonTextChar"/>
    <w:uiPriority w:val="99"/>
    <w:semiHidden/>
    <w:unhideWhenUsed/>
    <w:rsid w:val="002727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2776"/>
    <w:rPr>
      <w:rFonts w:ascii="Times New Roman" w:eastAsia="Times New Roman" w:hAnsi="Times New Roman" w:cs="Times New Roman"/>
      <w:snapToGrid w:val="0"/>
      <w:sz w:val="18"/>
      <w:szCs w:val="18"/>
    </w:rPr>
  </w:style>
  <w:style w:type="paragraph" w:styleId="ListParagraph">
    <w:name w:val="List Paragraph"/>
    <w:basedOn w:val="Normal"/>
    <w:uiPriority w:val="34"/>
    <w:qFormat/>
    <w:rsid w:val="00272776"/>
    <w:pPr>
      <w:ind w:left="720"/>
      <w:contextualSpacing/>
    </w:pPr>
  </w:style>
  <w:style w:type="character" w:styleId="CommentReference">
    <w:name w:val="annotation reference"/>
    <w:basedOn w:val="DefaultParagraphFont"/>
    <w:uiPriority w:val="99"/>
    <w:semiHidden/>
    <w:unhideWhenUsed/>
    <w:rsid w:val="004128A6"/>
    <w:rPr>
      <w:sz w:val="16"/>
      <w:szCs w:val="16"/>
    </w:rPr>
  </w:style>
  <w:style w:type="paragraph" w:styleId="CommentText">
    <w:name w:val="annotation text"/>
    <w:basedOn w:val="Normal"/>
    <w:link w:val="CommentTextChar"/>
    <w:uiPriority w:val="99"/>
    <w:semiHidden/>
    <w:unhideWhenUsed/>
    <w:rsid w:val="004128A6"/>
    <w:rPr>
      <w:sz w:val="20"/>
    </w:rPr>
  </w:style>
  <w:style w:type="character" w:customStyle="1" w:styleId="CommentTextChar">
    <w:name w:val="Comment Text Char"/>
    <w:basedOn w:val="DefaultParagraphFont"/>
    <w:link w:val="CommentText"/>
    <w:uiPriority w:val="99"/>
    <w:semiHidden/>
    <w:rsid w:val="004128A6"/>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128A6"/>
    <w:rPr>
      <w:b/>
      <w:bCs/>
    </w:rPr>
  </w:style>
  <w:style w:type="character" w:customStyle="1" w:styleId="CommentSubjectChar">
    <w:name w:val="Comment Subject Char"/>
    <w:basedOn w:val="CommentTextChar"/>
    <w:link w:val="CommentSubject"/>
    <w:uiPriority w:val="99"/>
    <w:semiHidden/>
    <w:rsid w:val="004128A6"/>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7691">
      <w:bodyDiv w:val="1"/>
      <w:marLeft w:val="0"/>
      <w:marRight w:val="0"/>
      <w:marTop w:val="0"/>
      <w:marBottom w:val="0"/>
      <w:divBdr>
        <w:top w:val="none" w:sz="0" w:space="0" w:color="auto"/>
        <w:left w:val="none" w:sz="0" w:space="0" w:color="auto"/>
        <w:bottom w:val="none" w:sz="0" w:space="0" w:color="auto"/>
        <w:right w:val="none" w:sz="0" w:space="0" w:color="auto"/>
      </w:divBdr>
    </w:div>
    <w:div w:id="11315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Murphy</dc:creator>
  <cp:keywords/>
  <dc:description/>
  <cp:lastModifiedBy>Kathryn Denton</cp:lastModifiedBy>
  <cp:revision>2</cp:revision>
  <cp:lastPrinted>2019-07-30T20:44:00Z</cp:lastPrinted>
  <dcterms:created xsi:type="dcterms:W3CDTF">2020-07-13T17:07:00Z</dcterms:created>
  <dcterms:modified xsi:type="dcterms:W3CDTF">2020-07-13T17:07:00Z</dcterms:modified>
</cp:coreProperties>
</file>